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512" w:rsidRPr="00265B0B" w:rsidRDefault="00265B0B" w:rsidP="00265B0B">
      <w:pPr>
        <w:spacing w:after="120"/>
        <w:ind w:left="3600"/>
        <w:jc w:val="center"/>
        <w:rPr>
          <w:rFonts w:ascii="Cambria" w:hAnsi="Cambria"/>
          <w:b/>
          <w:sz w:val="32"/>
          <w:szCs w:val="32"/>
        </w:rPr>
      </w:pPr>
      <w:r w:rsidRPr="00265B0B">
        <w:rPr>
          <w:rFonts w:ascii="Cambria" w:hAnsi="Cambria"/>
          <w:b/>
          <w:noProof/>
          <w:sz w:val="32"/>
          <w:szCs w:val="32"/>
        </w:rPr>
        <w:drawing>
          <wp:anchor distT="0" distB="0" distL="114300" distR="114300" simplePos="0" relativeHeight="251658240" behindDoc="0" locked="0" layoutInCell="1" allowOverlap="1" wp14:anchorId="00C3D996" wp14:editId="747F0AD5">
            <wp:simplePos x="0" y="0"/>
            <wp:positionH relativeFrom="column">
              <wp:posOffset>-304165</wp:posOffset>
            </wp:positionH>
            <wp:positionV relativeFrom="paragraph">
              <wp:posOffset>-238125</wp:posOffset>
            </wp:positionV>
            <wp:extent cx="1677035" cy="835660"/>
            <wp:effectExtent l="0" t="0" r="0" b="0"/>
            <wp:wrapNone/>
            <wp:docPr id="2" name="Picture 2" descr="WSU_PMS280+8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U_PMS280+872-01"/>
                    <pic:cNvPicPr>
                      <a:picLocks noChangeAspect="1" noChangeArrowheads="1"/>
                    </pic:cNvPicPr>
                  </pic:nvPicPr>
                  <pic:blipFill>
                    <a:blip r:embed="rId7" cstate="print">
                      <a:extLst>
                        <a:ext uri="{28A0092B-C50C-407E-A947-70E740481C1C}">
                          <a14:useLocalDpi xmlns:a14="http://schemas.microsoft.com/office/drawing/2010/main" val="0"/>
                        </a:ext>
                      </a:extLst>
                    </a:blip>
                    <a:srcRect l="3790" t="11072" r="7738" b="11624"/>
                    <a:stretch>
                      <a:fillRect/>
                    </a:stretch>
                  </pic:blipFill>
                  <pic:spPr bwMode="auto">
                    <a:xfrm>
                      <a:off x="0" y="0"/>
                      <a:ext cx="1677035" cy="835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B0B">
        <w:rPr>
          <w:rFonts w:ascii="Cambria" w:hAnsi="Cambria"/>
          <w:b/>
          <w:sz w:val="32"/>
          <w:szCs w:val="32"/>
        </w:rPr>
        <w:t>Graduate School</w:t>
      </w:r>
    </w:p>
    <w:p w:rsidR="00265B0B" w:rsidRPr="00265B0B" w:rsidRDefault="00265B0B" w:rsidP="00265B0B">
      <w:pPr>
        <w:spacing w:after="120"/>
        <w:ind w:left="3600"/>
        <w:jc w:val="center"/>
        <w:rPr>
          <w:rFonts w:ascii="Cambria" w:hAnsi="Cambria"/>
          <w:b/>
          <w:sz w:val="32"/>
          <w:szCs w:val="32"/>
        </w:rPr>
      </w:pPr>
      <w:r w:rsidRPr="00265B0B">
        <w:rPr>
          <w:rFonts w:ascii="Cambria" w:hAnsi="Cambria"/>
          <w:b/>
          <w:sz w:val="32"/>
          <w:szCs w:val="32"/>
        </w:rPr>
        <w:t>Graduate Assistantship Opportunities</w:t>
      </w:r>
    </w:p>
    <w:p w:rsidR="00FB7D5A" w:rsidRDefault="002C70EC" w:rsidP="00035978">
      <w:pPr>
        <w:spacing w:after="120"/>
        <w:ind w:left="3600"/>
        <w:jc w:val="center"/>
        <w:rPr>
          <w:rFonts w:ascii="Cambria" w:hAnsi="Cambria"/>
          <w:b/>
          <w:sz w:val="32"/>
          <w:szCs w:val="32"/>
        </w:rPr>
      </w:pPr>
      <w:r>
        <w:rPr>
          <w:rFonts w:ascii="Cambria" w:hAnsi="Cambria"/>
          <w:b/>
          <w:sz w:val="32"/>
          <w:szCs w:val="32"/>
        </w:rPr>
        <w:t>201</w:t>
      </w:r>
      <w:r w:rsidR="009F5363">
        <w:rPr>
          <w:rFonts w:ascii="Cambria" w:hAnsi="Cambria"/>
          <w:b/>
          <w:sz w:val="32"/>
          <w:szCs w:val="32"/>
        </w:rPr>
        <w:t>9</w:t>
      </w:r>
      <w:r>
        <w:rPr>
          <w:rFonts w:ascii="Cambria" w:hAnsi="Cambria"/>
          <w:b/>
          <w:sz w:val="32"/>
          <w:szCs w:val="32"/>
        </w:rPr>
        <w:t>-20</w:t>
      </w:r>
      <w:r w:rsidR="009F5363">
        <w:rPr>
          <w:rFonts w:ascii="Cambria" w:hAnsi="Cambria"/>
          <w:b/>
          <w:sz w:val="32"/>
          <w:szCs w:val="32"/>
        </w:rPr>
        <w:t>20</w:t>
      </w:r>
      <w:r w:rsidR="00265B0B" w:rsidRPr="00265B0B">
        <w:rPr>
          <w:rFonts w:ascii="Cambria" w:hAnsi="Cambria"/>
          <w:b/>
          <w:sz w:val="32"/>
          <w:szCs w:val="32"/>
        </w:rPr>
        <w:t xml:space="preserve"> Academic Year</w:t>
      </w:r>
    </w:p>
    <w:p w:rsidR="00644226" w:rsidRDefault="00644226" w:rsidP="00035978">
      <w:pPr>
        <w:spacing w:after="120"/>
        <w:ind w:left="3600"/>
        <w:jc w:val="center"/>
        <w:rPr>
          <w:rFonts w:ascii="Cambria" w:hAnsi="Cambria"/>
          <w:b/>
          <w:sz w:val="32"/>
          <w:szCs w:val="32"/>
        </w:rPr>
      </w:pPr>
    </w:p>
    <w:p w:rsidR="00B22217" w:rsidRPr="00035978" w:rsidRDefault="00B22217" w:rsidP="00035978">
      <w:pPr>
        <w:spacing w:after="120"/>
        <w:ind w:left="3600"/>
        <w:jc w:val="center"/>
        <w:rPr>
          <w:rFonts w:ascii="Cambria" w:hAnsi="Cambria"/>
          <w:b/>
          <w:sz w:val="32"/>
          <w:szCs w:val="32"/>
        </w:rPr>
      </w:pPr>
    </w:p>
    <w:tbl>
      <w:tblPr>
        <w:tblStyle w:val="TableGrid"/>
        <w:tblpPr w:leftFromText="187" w:rightFromText="187" w:vertAnchor="text" w:tblpX="-359" w:tblpY="1"/>
        <w:tblW w:w="14719" w:type="dxa"/>
        <w:tblCellSpacing w:w="7" w:type="dxa"/>
        <w:tblLayout w:type="fixed"/>
        <w:tblCellMar>
          <w:left w:w="115" w:type="dxa"/>
          <w:right w:w="115" w:type="dxa"/>
        </w:tblCellMar>
        <w:tblLook w:val="04A0" w:firstRow="1" w:lastRow="0" w:firstColumn="1" w:lastColumn="0" w:noHBand="0" w:noVBand="1"/>
      </w:tblPr>
      <w:tblGrid>
        <w:gridCol w:w="4369"/>
        <w:gridCol w:w="3600"/>
        <w:gridCol w:w="2880"/>
        <w:gridCol w:w="3870"/>
      </w:tblGrid>
      <w:tr w:rsidR="0034608B" w:rsidRPr="0034608B" w:rsidTr="00C011C6">
        <w:trPr>
          <w:tblCellSpacing w:w="7" w:type="dxa"/>
        </w:trPr>
        <w:tc>
          <w:tcPr>
            <w:tcW w:w="14691" w:type="dxa"/>
            <w:gridSpan w:val="4"/>
            <w:tcBorders>
              <w:bottom w:val="single" w:sz="4" w:space="0" w:color="auto"/>
            </w:tcBorders>
            <w:shd w:val="clear" w:color="auto" w:fill="95B3D7" w:themeFill="accent1" w:themeFillTint="99"/>
          </w:tcPr>
          <w:p w:rsidR="0034608B" w:rsidRPr="0034608B" w:rsidRDefault="0034608B" w:rsidP="0076133D">
            <w:pPr>
              <w:ind w:right="-540"/>
              <w:rPr>
                <w:rFonts w:asciiTheme="majorHAnsi" w:hAnsiTheme="majorHAnsi"/>
                <w:b/>
                <w:sz w:val="28"/>
                <w:szCs w:val="28"/>
              </w:rPr>
            </w:pPr>
            <w:r w:rsidRPr="0034608B">
              <w:rPr>
                <w:rFonts w:asciiTheme="majorHAnsi" w:hAnsiTheme="majorHAnsi"/>
                <w:b/>
                <w:sz w:val="28"/>
                <w:szCs w:val="28"/>
              </w:rPr>
              <w:t>Graduate Academic Program Placements</w:t>
            </w:r>
          </w:p>
        </w:tc>
      </w:tr>
      <w:tr w:rsidR="0009703F" w:rsidRPr="00351AEC" w:rsidTr="00C011C6">
        <w:trPr>
          <w:tblCellSpacing w:w="7" w:type="dxa"/>
        </w:trPr>
        <w:tc>
          <w:tcPr>
            <w:tcW w:w="4348" w:type="dxa"/>
            <w:shd w:val="clear" w:color="auto" w:fill="BFBFBF" w:themeFill="background1" w:themeFillShade="BF"/>
          </w:tcPr>
          <w:p w:rsidR="0034608B" w:rsidRPr="00351AEC" w:rsidRDefault="0059378E" w:rsidP="0076133D">
            <w:pPr>
              <w:ind w:right="-540"/>
              <w:jc w:val="center"/>
              <w:rPr>
                <w:rFonts w:asciiTheme="majorHAnsi" w:hAnsiTheme="majorHAnsi"/>
                <w:b/>
                <w:sz w:val="24"/>
                <w:szCs w:val="24"/>
              </w:rPr>
            </w:pPr>
            <w:r>
              <w:rPr>
                <w:rFonts w:asciiTheme="majorHAnsi" w:hAnsiTheme="majorHAnsi"/>
                <w:b/>
                <w:sz w:val="24"/>
                <w:szCs w:val="24"/>
              </w:rPr>
              <w:t>Position</w:t>
            </w:r>
            <w:r w:rsidR="0034608B" w:rsidRPr="00351AEC">
              <w:rPr>
                <w:rFonts w:asciiTheme="majorHAnsi" w:hAnsiTheme="majorHAnsi"/>
                <w:b/>
                <w:sz w:val="24"/>
                <w:szCs w:val="24"/>
              </w:rPr>
              <w:t xml:space="preserve"> Description</w:t>
            </w:r>
          </w:p>
        </w:tc>
        <w:tc>
          <w:tcPr>
            <w:tcW w:w="3586" w:type="dxa"/>
            <w:shd w:val="clear" w:color="auto" w:fill="BFBFBF" w:themeFill="background1" w:themeFillShade="BF"/>
            <w:vAlign w:val="center"/>
          </w:tcPr>
          <w:p w:rsidR="0059378E" w:rsidRDefault="00C93CD0" w:rsidP="0076133D">
            <w:pPr>
              <w:ind w:right="-540"/>
              <w:jc w:val="center"/>
              <w:rPr>
                <w:rFonts w:asciiTheme="majorHAnsi" w:hAnsiTheme="majorHAnsi"/>
                <w:b/>
                <w:sz w:val="24"/>
                <w:szCs w:val="24"/>
              </w:rPr>
            </w:pPr>
            <w:r>
              <w:rPr>
                <w:rFonts w:asciiTheme="majorHAnsi" w:hAnsiTheme="majorHAnsi"/>
                <w:b/>
                <w:sz w:val="24"/>
                <w:szCs w:val="24"/>
              </w:rPr>
              <w:t>Preferred</w:t>
            </w:r>
            <w:r w:rsidR="0034608B" w:rsidRPr="00351AEC">
              <w:rPr>
                <w:rFonts w:asciiTheme="majorHAnsi" w:hAnsiTheme="majorHAnsi"/>
                <w:b/>
                <w:sz w:val="24"/>
                <w:szCs w:val="24"/>
              </w:rPr>
              <w:t xml:space="preserve"> </w:t>
            </w:r>
          </w:p>
          <w:p w:rsidR="0034608B" w:rsidRPr="00351AEC" w:rsidRDefault="0034608B" w:rsidP="0076133D">
            <w:pPr>
              <w:ind w:right="-540"/>
              <w:jc w:val="center"/>
              <w:rPr>
                <w:rFonts w:asciiTheme="majorHAnsi" w:hAnsiTheme="majorHAnsi"/>
                <w:b/>
                <w:sz w:val="24"/>
                <w:szCs w:val="24"/>
              </w:rPr>
            </w:pPr>
            <w:r w:rsidRPr="00351AEC">
              <w:rPr>
                <w:rFonts w:asciiTheme="majorHAnsi" w:hAnsiTheme="majorHAnsi"/>
                <w:b/>
                <w:sz w:val="24"/>
                <w:szCs w:val="24"/>
              </w:rPr>
              <w:t>Qualifications</w:t>
            </w:r>
          </w:p>
        </w:tc>
        <w:tc>
          <w:tcPr>
            <w:tcW w:w="2866" w:type="dxa"/>
            <w:shd w:val="clear" w:color="auto" w:fill="BFBFBF" w:themeFill="background1" w:themeFillShade="BF"/>
          </w:tcPr>
          <w:p w:rsidR="0059378E" w:rsidRDefault="0034608B" w:rsidP="0076133D">
            <w:pPr>
              <w:ind w:right="-540"/>
              <w:jc w:val="center"/>
              <w:rPr>
                <w:rFonts w:asciiTheme="majorHAnsi" w:hAnsiTheme="majorHAnsi"/>
                <w:b/>
                <w:sz w:val="24"/>
                <w:szCs w:val="24"/>
              </w:rPr>
            </w:pPr>
            <w:r w:rsidRPr="00351AEC">
              <w:rPr>
                <w:rFonts w:asciiTheme="majorHAnsi" w:hAnsiTheme="majorHAnsi"/>
                <w:b/>
                <w:sz w:val="24"/>
                <w:szCs w:val="24"/>
              </w:rPr>
              <w:t xml:space="preserve">Required </w:t>
            </w:r>
          </w:p>
          <w:p w:rsidR="0034608B" w:rsidRPr="00351AEC" w:rsidRDefault="0034608B" w:rsidP="0076133D">
            <w:pPr>
              <w:ind w:right="-540"/>
              <w:jc w:val="center"/>
              <w:rPr>
                <w:rFonts w:asciiTheme="majorHAnsi" w:hAnsiTheme="majorHAnsi"/>
                <w:b/>
                <w:sz w:val="24"/>
                <w:szCs w:val="24"/>
              </w:rPr>
            </w:pPr>
            <w:r w:rsidRPr="00351AEC">
              <w:rPr>
                <w:rFonts w:asciiTheme="majorHAnsi" w:hAnsiTheme="majorHAnsi"/>
                <w:b/>
                <w:sz w:val="24"/>
                <w:szCs w:val="24"/>
              </w:rPr>
              <w:t>Work Hours</w:t>
            </w:r>
          </w:p>
        </w:tc>
        <w:tc>
          <w:tcPr>
            <w:tcW w:w="3849" w:type="dxa"/>
            <w:shd w:val="clear" w:color="auto" w:fill="BFBFBF" w:themeFill="background1" w:themeFillShade="BF"/>
          </w:tcPr>
          <w:p w:rsidR="0059378E" w:rsidRDefault="0034608B" w:rsidP="0076133D">
            <w:pPr>
              <w:ind w:right="-540"/>
              <w:jc w:val="center"/>
              <w:rPr>
                <w:rFonts w:asciiTheme="majorHAnsi" w:hAnsiTheme="majorHAnsi"/>
                <w:b/>
                <w:sz w:val="24"/>
                <w:szCs w:val="24"/>
              </w:rPr>
            </w:pPr>
            <w:r w:rsidRPr="00351AEC">
              <w:rPr>
                <w:rFonts w:asciiTheme="majorHAnsi" w:hAnsiTheme="majorHAnsi"/>
                <w:b/>
                <w:sz w:val="24"/>
                <w:szCs w:val="24"/>
              </w:rPr>
              <w:t xml:space="preserve">Assistantship </w:t>
            </w:r>
          </w:p>
          <w:p w:rsidR="0034608B" w:rsidRPr="00351AEC" w:rsidRDefault="00D87E7B" w:rsidP="0076133D">
            <w:pPr>
              <w:ind w:right="-540"/>
              <w:jc w:val="center"/>
              <w:rPr>
                <w:rFonts w:asciiTheme="majorHAnsi" w:hAnsiTheme="majorHAnsi"/>
                <w:b/>
                <w:sz w:val="24"/>
                <w:szCs w:val="24"/>
              </w:rPr>
            </w:pPr>
            <w:r>
              <w:rPr>
                <w:rFonts w:asciiTheme="majorHAnsi" w:hAnsiTheme="majorHAnsi"/>
                <w:b/>
                <w:sz w:val="24"/>
                <w:szCs w:val="24"/>
              </w:rPr>
              <w:t xml:space="preserve"> </w:t>
            </w:r>
            <w:r w:rsidR="0034608B" w:rsidRPr="00351AEC">
              <w:rPr>
                <w:rFonts w:asciiTheme="majorHAnsi" w:hAnsiTheme="majorHAnsi"/>
                <w:b/>
                <w:sz w:val="24"/>
                <w:szCs w:val="24"/>
              </w:rPr>
              <w:t>Benefits</w:t>
            </w:r>
          </w:p>
        </w:tc>
      </w:tr>
      <w:tr w:rsidR="00A82536" w:rsidRPr="00EE1C74" w:rsidTr="00C011C6">
        <w:trPr>
          <w:tblCellSpacing w:w="7" w:type="dxa"/>
        </w:trPr>
        <w:tc>
          <w:tcPr>
            <w:tcW w:w="4348" w:type="dxa"/>
          </w:tcPr>
          <w:p w:rsidR="00A82536" w:rsidRPr="00EE1C74" w:rsidRDefault="009927CA" w:rsidP="0076133D">
            <w:pPr>
              <w:ind w:right="-540"/>
              <w:rPr>
                <w:rFonts w:asciiTheme="majorHAnsi" w:hAnsiTheme="majorHAnsi"/>
                <w:b/>
                <w:sz w:val="20"/>
                <w:szCs w:val="20"/>
              </w:rPr>
            </w:pPr>
            <w:r w:rsidRPr="00EE1C74">
              <w:rPr>
                <w:rFonts w:asciiTheme="majorHAnsi" w:hAnsiTheme="majorHAnsi"/>
                <w:b/>
                <w:sz w:val="20"/>
                <w:szCs w:val="20"/>
              </w:rPr>
              <w:t xml:space="preserve">Part-Time </w:t>
            </w:r>
            <w:r w:rsidR="008B7F35" w:rsidRPr="00EE1C74">
              <w:rPr>
                <w:rFonts w:asciiTheme="majorHAnsi" w:hAnsiTheme="majorHAnsi"/>
                <w:b/>
                <w:sz w:val="20"/>
                <w:szCs w:val="20"/>
              </w:rPr>
              <w:t xml:space="preserve">Graduate Assistant – </w:t>
            </w:r>
            <w:r w:rsidRPr="00EE1C74">
              <w:rPr>
                <w:rFonts w:asciiTheme="majorHAnsi" w:hAnsiTheme="majorHAnsi"/>
                <w:b/>
                <w:sz w:val="20"/>
                <w:szCs w:val="20"/>
              </w:rPr>
              <w:t xml:space="preserve">                          </w:t>
            </w:r>
            <w:r w:rsidR="008B7F35" w:rsidRPr="00EE1C74">
              <w:rPr>
                <w:rFonts w:asciiTheme="majorHAnsi" w:hAnsiTheme="majorHAnsi"/>
                <w:b/>
                <w:sz w:val="20"/>
                <w:szCs w:val="20"/>
              </w:rPr>
              <w:t>Master of Science in Accounting Program</w:t>
            </w:r>
          </w:p>
          <w:p w:rsidR="008B7F35" w:rsidRPr="00EE1C74" w:rsidRDefault="00185408" w:rsidP="008B7F35">
            <w:pPr>
              <w:ind w:right="-540"/>
              <w:rPr>
                <w:rFonts w:asciiTheme="majorHAnsi" w:hAnsiTheme="majorHAnsi"/>
                <w:sz w:val="20"/>
                <w:szCs w:val="20"/>
              </w:rPr>
            </w:pPr>
            <w:r w:rsidRPr="00EE1C74">
              <w:rPr>
                <w:rFonts w:asciiTheme="majorHAnsi" w:hAnsiTheme="majorHAnsi"/>
                <w:sz w:val="20"/>
                <w:szCs w:val="20"/>
              </w:rPr>
              <w:t xml:space="preserve">Work as a tutor for the undergraduate </w:t>
            </w:r>
          </w:p>
          <w:p w:rsidR="00185408" w:rsidRPr="00EE1C74" w:rsidRDefault="00185408" w:rsidP="008B7F35">
            <w:pPr>
              <w:ind w:right="-540"/>
              <w:rPr>
                <w:rFonts w:asciiTheme="majorHAnsi" w:hAnsiTheme="majorHAnsi"/>
                <w:sz w:val="20"/>
                <w:szCs w:val="20"/>
              </w:rPr>
            </w:pPr>
            <w:r w:rsidRPr="00EE1C74">
              <w:rPr>
                <w:rFonts w:asciiTheme="majorHAnsi" w:hAnsiTheme="majorHAnsi"/>
                <w:sz w:val="20"/>
                <w:szCs w:val="20"/>
              </w:rPr>
              <w:t>accounting classes: (1) hold weekly drop-in</w:t>
            </w:r>
          </w:p>
          <w:p w:rsidR="00185408" w:rsidRPr="00EE1C74" w:rsidRDefault="00185408" w:rsidP="008B7F35">
            <w:pPr>
              <w:ind w:right="-540"/>
              <w:rPr>
                <w:rFonts w:asciiTheme="majorHAnsi" w:hAnsiTheme="majorHAnsi"/>
                <w:sz w:val="20"/>
                <w:szCs w:val="20"/>
              </w:rPr>
            </w:pPr>
            <w:r w:rsidRPr="00EE1C74">
              <w:rPr>
                <w:rFonts w:asciiTheme="majorHAnsi" w:hAnsiTheme="majorHAnsi"/>
                <w:sz w:val="20"/>
                <w:szCs w:val="20"/>
              </w:rPr>
              <w:t>office hours for tutoring, (2) offer a 1-hour</w:t>
            </w:r>
          </w:p>
          <w:p w:rsidR="00185408" w:rsidRPr="00EE1C74" w:rsidRDefault="00185408" w:rsidP="008B7F35">
            <w:pPr>
              <w:ind w:right="-540"/>
              <w:rPr>
                <w:rFonts w:asciiTheme="majorHAnsi" w:hAnsiTheme="majorHAnsi"/>
                <w:sz w:val="20"/>
                <w:szCs w:val="20"/>
              </w:rPr>
            </w:pPr>
            <w:r w:rsidRPr="00EE1C74">
              <w:rPr>
                <w:rFonts w:asciiTheme="majorHAnsi" w:hAnsiTheme="majorHAnsi"/>
                <w:sz w:val="20"/>
                <w:szCs w:val="20"/>
              </w:rPr>
              <w:t>review session each week for Accounting I</w:t>
            </w:r>
          </w:p>
          <w:p w:rsidR="00ED000C" w:rsidRDefault="00185408" w:rsidP="008B7F35">
            <w:pPr>
              <w:ind w:right="-540"/>
              <w:rPr>
                <w:rFonts w:asciiTheme="majorHAnsi" w:hAnsiTheme="majorHAnsi"/>
                <w:sz w:val="20"/>
                <w:szCs w:val="20"/>
              </w:rPr>
            </w:pPr>
            <w:r w:rsidRPr="00EE1C74">
              <w:rPr>
                <w:rFonts w:asciiTheme="majorHAnsi" w:hAnsiTheme="majorHAnsi"/>
                <w:sz w:val="20"/>
                <w:szCs w:val="20"/>
              </w:rPr>
              <w:t xml:space="preserve">classes, (3) offer a 1-hour review session each </w:t>
            </w:r>
          </w:p>
          <w:p w:rsidR="00185408" w:rsidRPr="00EE1C74" w:rsidRDefault="00185408" w:rsidP="008B7F35">
            <w:pPr>
              <w:ind w:right="-540"/>
              <w:rPr>
                <w:rFonts w:asciiTheme="majorHAnsi" w:hAnsiTheme="majorHAnsi"/>
                <w:sz w:val="20"/>
                <w:szCs w:val="20"/>
              </w:rPr>
            </w:pPr>
            <w:proofErr w:type="gramStart"/>
            <w:r w:rsidRPr="00EE1C74">
              <w:rPr>
                <w:rFonts w:asciiTheme="majorHAnsi" w:hAnsiTheme="majorHAnsi"/>
                <w:sz w:val="20"/>
                <w:szCs w:val="20"/>
              </w:rPr>
              <w:t>week</w:t>
            </w:r>
            <w:proofErr w:type="gramEnd"/>
            <w:r w:rsidRPr="00EE1C74">
              <w:rPr>
                <w:rFonts w:asciiTheme="majorHAnsi" w:hAnsiTheme="majorHAnsi"/>
                <w:sz w:val="20"/>
                <w:szCs w:val="20"/>
              </w:rPr>
              <w:t xml:space="preserve"> for Accounting II classes.  </w:t>
            </w:r>
          </w:p>
          <w:p w:rsidR="008B7F35" w:rsidRPr="00EE1C74" w:rsidRDefault="008B7F35" w:rsidP="008B7F35">
            <w:pPr>
              <w:ind w:right="-540"/>
              <w:rPr>
                <w:rFonts w:asciiTheme="majorHAnsi" w:hAnsiTheme="majorHAnsi"/>
                <w:b/>
                <w:i/>
                <w:sz w:val="20"/>
                <w:szCs w:val="20"/>
              </w:rPr>
            </w:pPr>
            <w:r w:rsidRPr="00EE1C74">
              <w:rPr>
                <w:rFonts w:asciiTheme="majorHAnsi" w:hAnsiTheme="majorHAnsi"/>
                <w:b/>
                <w:i/>
                <w:sz w:val="20"/>
                <w:szCs w:val="20"/>
              </w:rPr>
              <w:t>Mentor:  Dr. Erin Moore, Department Chair</w:t>
            </w:r>
          </w:p>
        </w:tc>
        <w:tc>
          <w:tcPr>
            <w:tcW w:w="3586" w:type="dxa"/>
          </w:tcPr>
          <w:p w:rsidR="00185408" w:rsidRPr="00EE1C74" w:rsidRDefault="00185408" w:rsidP="008B7F35">
            <w:pPr>
              <w:ind w:right="-540"/>
              <w:rPr>
                <w:rFonts w:asciiTheme="majorHAnsi" w:hAnsiTheme="majorHAnsi"/>
                <w:sz w:val="20"/>
                <w:szCs w:val="20"/>
              </w:rPr>
            </w:pPr>
            <w:r w:rsidRPr="00EE1C74">
              <w:rPr>
                <w:rFonts w:asciiTheme="majorHAnsi" w:hAnsiTheme="majorHAnsi"/>
                <w:sz w:val="20"/>
                <w:szCs w:val="20"/>
              </w:rPr>
              <w:t xml:space="preserve">Successful completion </w:t>
            </w:r>
            <w:r w:rsidR="006D3E3E" w:rsidRPr="00EE1C74">
              <w:rPr>
                <w:rFonts w:asciiTheme="majorHAnsi" w:hAnsiTheme="majorHAnsi"/>
                <w:sz w:val="20"/>
                <w:szCs w:val="20"/>
              </w:rPr>
              <w:t>of the following course</w:t>
            </w:r>
            <w:r w:rsidRPr="00EE1C74">
              <w:rPr>
                <w:rFonts w:asciiTheme="majorHAnsi" w:hAnsiTheme="majorHAnsi"/>
                <w:sz w:val="20"/>
                <w:szCs w:val="20"/>
              </w:rPr>
              <w:t xml:space="preserve">work: Financial Reporting I, </w:t>
            </w:r>
            <w:r w:rsidR="008E74A2" w:rsidRPr="00EE1C74">
              <w:rPr>
                <w:rFonts w:asciiTheme="majorHAnsi" w:hAnsiTheme="majorHAnsi"/>
                <w:sz w:val="20"/>
                <w:szCs w:val="20"/>
              </w:rPr>
              <w:t xml:space="preserve">   </w:t>
            </w:r>
            <w:r w:rsidRPr="00EE1C74">
              <w:rPr>
                <w:rFonts w:asciiTheme="majorHAnsi" w:hAnsiTheme="majorHAnsi"/>
                <w:sz w:val="20"/>
                <w:szCs w:val="20"/>
              </w:rPr>
              <w:t>Financial</w:t>
            </w:r>
            <w:r w:rsidR="008E74A2" w:rsidRPr="00EE1C74">
              <w:rPr>
                <w:rFonts w:asciiTheme="majorHAnsi" w:hAnsiTheme="majorHAnsi"/>
                <w:sz w:val="20"/>
                <w:szCs w:val="20"/>
              </w:rPr>
              <w:t xml:space="preserve"> </w:t>
            </w:r>
            <w:r w:rsidRPr="00EE1C74">
              <w:rPr>
                <w:rFonts w:asciiTheme="majorHAnsi" w:hAnsiTheme="majorHAnsi"/>
                <w:sz w:val="20"/>
                <w:szCs w:val="20"/>
              </w:rPr>
              <w:t xml:space="preserve">Reporting II, Financial </w:t>
            </w:r>
            <w:r w:rsidR="008E74A2" w:rsidRPr="00EE1C74">
              <w:rPr>
                <w:rFonts w:asciiTheme="majorHAnsi" w:hAnsiTheme="majorHAnsi"/>
                <w:sz w:val="20"/>
                <w:szCs w:val="20"/>
              </w:rPr>
              <w:t xml:space="preserve">      </w:t>
            </w:r>
            <w:r w:rsidRPr="00EE1C74">
              <w:rPr>
                <w:rFonts w:asciiTheme="majorHAnsi" w:hAnsiTheme="majorHAnsi"/>
                <w:sz w:val="20"/>
                <w:szCs w:val="20"/>
              </w:rPr>
              <w:t>Reporting III, Federal Income Taxation I, Cost</w:t>
            </w:r>
          </w:p>
          <w:p w:rsidR="00185408" w:rsidRPr="00EE1C74" w:rsidRDefault="00185408" w:rsidP="008B7F35">
            <w:pPr>
              <w:ind w:right="-540"/>
              <w:rPr>
                <w:rFonts w:asciiTheme="majorHAnsi" w:hAnsiTheme="majorHAnsi"/>
                <w:sz w:val="20"/>
                <w:szCs w:val="20"/>
              </w:rPr>
            </w:pPr>
            <w:r w:rsidRPr="00EE1C74">
              <w:rPr>
                <w:rFonts w:asciiTheme="majorHAnsi" w:hAnsiTheme="majorHAnsi"/>
                <w:sz w:val="20"/>
                <w:szCs w:val="20"/>
              </w:rPr>
              <w:t>Accounting, Auditing</w:t>
            </w:r>
            <w:r w:rsidR="008E74A2" w:rsidRPr="00EE1C74">
              <w:rPr>
                <w:rFonts w:asciiTheme="majorHAnsi" w:hAnsiTheme="majorHAnsi"/>
                <w:sz w:val="20"/>
                <w:szCs w:val="20"/>
              </w:rPr>
              <w:t>.</w:t>
            </w:r>
          </w:p>
          <w:p w:rsidR="00A82536" w:rsidRPr="00EE1C74" w:rsidRDefault="00185408" w:rsidP="0076133D">
            <w:pPr>
              <w:ind w:right="-540"/>
              <w:rPr>
                <w:rFonts w:asciiTheme="majorHAnsi" w:hAnsiTheme="majorHAnsi"/>
                <w:sz w:val="20"/>
                <w:szCs w:val="20"/>
              </w:rPr>
            </w:pPr>
            <w:r w:rsidRPr="00EE1C74">
              <w:rPr>
                <w:rFonts w:asciiTheme="majorHAnsi" w:hAnsiTheme="majorHAnsi"/>
                <w:sz w:val="20"/>
                <w:szCs w:val="20"/>
              </w:rPr>
              <w:t>Should be prepared to tutor in each of          the undergraduate accounting     concentration courses.</w:t>
            </w:r>
          </w:p>
        </w:tc>
        <w:tc>
          <w:tcPr>
            <w:tcW w:w="2866" w:type="dxa"/>
          </w:tcPr>
          <w:p w:rsidR="00A82536" w:rsidRPr="00EE1C74" w:rsidRDefault="00750B52" w:rsidP="0076133D">
            <w:pPr>
              <w:ind w:right="-540"/>
              <w:rPr>
                <w:rFonts w:asciiTheme="majorHAnsi" w:hAnsiTheme="majorHAnsi"/>
                <w:sz w:val="20"/>
                <w:szCs w:val="20"/>
              </w:rPr>
            </w:pPr>
            <w:r w:rsidRPr="00EE1C74">
              <w:rPr>
                <w:rFonts w:asciiTheme="majorHAnsi" w:hAnsiTheme="majorHAnsi"/>
                <w:sz w:val="20"/>
                <w:szCs w:val="20"/>
              </w:rPr>
              <w:t>7 ½ hours per week when        classes are in session; specific   hours will be negotiated</w:t>
            </w:r>
          </w:p>
        </w:tc>
        <w:tc>
          <w:tcPr>
            <w:tcW w:w="3849" w:type="dxa"/>
          </w:tcPr>
          <w:p w:rsidR="00A82536" w:rsidRPr="00EE1C74" w:rsidRDefault="00C011C6" w:rsidP="0076133D">
            <w:pPr>
              <w:ind w:right="-540"/>
              <w:rPr>
                <w:rFonts w:asciiTheme="majorHAnsi" w:hAnsiTheme="majorHAnsi"/>
                <w:sz w:val="20"/>
                <w:szCs w:val="20"/>
              </w:rPr>
            </w:pPr>
            <w:r w:rsidRPr="00EE1C74">
              <w:rPr>
                <w:rFonts w:asciiTheme="majorHAnsi" w:hAnsiTheme="majorHAnsi"/>
                <w:sz w:val="20"/>
                <w:szCs w:val="20"/>
              </w:rPr>
              <w:t xml:space="preserve">A stipend of $1100 per term (Fall and </w:t>
            </w:r>
          </w:p>
          <w:p w:rsidR="00C011C6" w:rsidRPr="00EE1C74" w:rsidRDefault="00A942A6" w:rsidP="0076133D">
            <w:pPr>
              <w:ind w:right="-540"/>
              <w:rPr>
                <w:rFonts w:asciiTheme="majorHAnsi" w:hAnsiTheme="majorHAnsi"/>
                <w:sz w:val="20"/>
                <w:szCs w:val="20"/>
              </w:rPr>
            </w:pPr>
            <w:r w:rsidRPr="00EE1C74">
              <w:rPr>
                <w:rFonts w:asciiTheme="majorHAnsi" w:hAnsiTheme="majorHAnsi"/>
                <w:sz w:val="20"/>
                <w:szCs w:val="20"/>
              </w:rPr>
              <w:t>Spring), and</w:t>
            </w:r>
            <w:r w:rsidR="00C011C6" w:rsidRPr="00EE1C74">
              <w:rPr>
                <w:rFonts w:asciiTheme="majorHAnsi" w:hAnsiTheme="majorHAnsi"/>
                <w:sz w:val="20"/>
                <w:szCs w:val="20"/>
              </w:rPr>
              <w:t xml:space="preserve"> six</w:t>
            </w:r>
            <w:r w:rsidR="00D86F0E" w:rsidRPr="00EE1C74">
              <w:rPr>
                <w:rFonts w:asciiTheme="majorHAnsi" w:hAnsiTheme="majorHAnsi"/>
                <w:sz w:val="20"/>
                <w:szCs w:val="20"/>
              </w:rPr>
              <w:t>*</w:t>
            </w:r>
            <w:r w:rsidR="00C011C6" w:rsidRPr="00EE1C74">
              <w:rPr>
                <w:rFonts w:asciiTheme="majorHAnsi" w:hAnsiTheme="majorHAnsi"/>
                <w:sz w:val="20"/>
                <w:szCs w:val="20"/>
              </w:rPr>
              <w:t xml:space="preserve"> (6) credits of tuition  </w:t>
            </w:r>
            <w:r w:rsidRPr="00EE1C74">
              <w:rPr>
                <w:rFonts w:asciiTheme="majorHAnsi" w:hAnsiTheme="majorHAnsi"/>
                <w:sz w:val="20"/>
                <w:szCs w:val="20"/>
              </w:rPr>
              <w:t xml:space="preserve">          </w:t>
            </w:r>
            <w:r w:rsidR="00C011C6" w:rsidRPr="00EE1C74">
              <w:rPr>
                <w:rFonts w:asciiTheme="majorHAnsi" w:hAnsiTheme="majorHAnsi"/>
                <w:sz w:val="20"/>
                <w:szCs w:val="20"/>
              </w:rPr>
              <w:t xml:space="preserve">    per term.  Student</w:t>
            </w:r>
            <w:r w:rsidR="00D86F0E" w:rsidRPr="00EE1C74">
              <w:rPr>
                <w:rFonts w:asciiTheme="majorHAnsi" w:hAnsiTheme="majorHAnsi"/>
                <w:sz w:val="20"/>
                <w:szCs w:val="20"/>
              </w:rPr>
              <w:t>s are</w:t>
            </w:r>
            <w:r w:rsidR="00C011C6" w:rsidRPr="00EE1C74">
              <w:rPr>
                <w:rFonts w:asciiTheme="majorHAnsi" w:hAnsiTheme="majorHAnsi"/>
                <w:sz w:val="20"/>
                <w:szCs w:val="20"/>
              </w:rPr>
              <w:t xml:space="preserve"> responsible for </w:t>
            </w:r>
          </w:p>
          <w:p w:rsidR="00D86F0E" w:rsidRPr="00EE1C74" w:rsidRDefault="00D86F0E" w:rsidP="0076133D">
            <w:pPr>
              <w:ind w:right="-540"/>
              <w:rPr>
                <w:rFonts w:asciiTheme="majorHAnsi" w:hAnsiTheme="majorHAnsi"/>
                <w:sz w:val="20"/>
                <w:szCs w:val="20"/>
              </w:rPr>
            </w:pPr>
            <w:r w:rsidRPr="00EE1C74">
              <w:rPr>
                <w:rFonts w:asciiTheme="majorHAnsi" w:hAnsiTheme="majorHAnsi"/>
                <w:sz w:val="20"/>
                <w:szCs w:val="20"/>
              </w:rPr>
              <w:t xml:space="preserve">registration, education service, practicum, </w:t>
            </w:r>
          </w:p>
          <w:p w:rsidR="00D86F0E" w:rsidRPr="00EE1C74" w:rsidRDefault="00D86F0E" w:rsidP="0076133D">
            <w:pPr>
              <w:ind w:right="-540"/>
              <w:rPr>
                <w:rFonts w:asciiTheme="majorHAnsi" w:hAnsiTheme="majorHAnsi"/>
                <w:sz w:val="20"/>
                <w:szCs w:val="20"/>
              </w:rPr>
            </w:pPr>
            <w:proofErr w:type="gramStart"/>
            <w:r w:rsidRPr="00EE1C74">
              <w:rPr>
                <w:rFonts w:asciiTheme="majorHAnsi" w:hAnsiTheme="majorHAnsi"/>
                <w:sz w:val="20"/>
                <w:szCs w:val="20"/>
              </w:rPr>
              <w:t>and</w:t>
            </w:r>
            <w:proofErr w:type="gramEnd"/>
            <w:r w:rsidRPr="00EE1C74">
              <w:rPr>
                <w:rFonts w:asciiTheme="majorHAnsi" w:hAnsiTheme="majorHAnsi"/>
                <w:sz w:val="20"/>
                <w:szCs w:val="20"/>
              </w:rPr>
              <w:t xml:space="preserve"> other fees as appropriate.</w:t>
            </w:r>
          </w:p>
          <w:p w:rsidR="00D86F0E" w:rsidRPr="00EE1C74" w:rsidRDefault="00D86F0E" w:rsidP="00D86F0E">
            <w:pPr>
              <w:ind w:right="-540"/>
              <w:rPr>
                <w:rFonts w:asciiTheme="majorHAnsi" w:hAnsiTheme="majorHAnsi"/>
                <w:i/>
                <w:sz w:val="20"/>
                <w:szCs w:val="20"/>
              </w:rPr>
            </w:pPr>
            <w:r w:rsidRPr="00EE1C74">
              <w:rPr>
                <w:rFonts w:asciiTheme="majorHAnsi" w:hAnsiTheme="majorHAnsi"/>
                <w:i/>
                <w:sz w:val="20"/>
                <w:szCs w:val="20"/>
              </w:rPr>
              <w:t>*MSW students receive five (5) tuition          credits per semester.</w:t>
            </w:r>
            <w:r w:rsidR="000F2B0D" w:rsidRPr="00EE1C74">
              <w:rPr>
                <w:rFonts w:asciiTheme="majorHAnsi" w:hAnsiTheme="majorHAnsi"/>
                <w:i/>
                <w:sz w:val="20"/>
                <w:szCs w:val="20"/>
              </w:rPr>
              <w:t xml:space="preserve"> PA students receive                 6 tuition credits </w:t>
            </w:r>
            <w:r w:rsidR="000F2B0D" w:rsidRPr="00EE1C74">
              <w:rPr>
                <w:rFonts w:asciiTheme="majorHAnsi" w:hAnsiTheme="majorHAnsi"/>
                <w:i/>
                <w:sz w:val="20"/>
                <w:szCs w:val="20"/>
                <w:u w:val="single"/>
              </w:rPr>
              <w:t>per academic year.</w:t>
            </w:r>
          </w:p>
        </w:tc>
      </w:tr>
      <w:tr w:rsidR="00D42D03" w:rsidRPr="00351AEC" w:rsidTr="00C011C6">
        <w:trPr>
          <w:tblCellSpacing w:w="7" w:type="dxa"/>
        </w:trPr>
        <w:tc>
          <w:tcPr>
            <w:tcW w:w="4348" w:type="dxa"/>
          </w:tcPr>
          <w:p w:rsidR="00D42D03" w:rsidRPr="00995F0A" w:rsidRDefault="00D42D03" w:rsidP="00D42D03">
            <w:pPr>
              <w:ind w:right="-540"/>
              <w:rPr>
                <w:rFonts w:asciiTheme="majorHAnsi" w:hAnsiTheme="majorHAnsi"/>
                <w:b/>
                <w:sz w:val="20"/>
                <w:szCs w:val="20"/>
              </w:rPr>
            </w:pPr>
            <w:r w:rsidRPr="00995F0A">
              <w:rPr>
                <w:rFonts w:asciiTheme="majorHAnsi" w:hAnsiTheme="majorHAnsi"/>
                <w:b/>
                <w:sz w:val="20"/>
                <w:szCs w:val="20"/>
              </w:rPr>
              <w:t xml:space="preserve">Part-Time Graduate Assistant - English Department  </w:t>
            </w:r>
          </w:p>
          <w:p w:rsidR="00D42D03" w:rsidRPr="00995F0A" w:rsidRDefault="00D42D03" w:rsidP="00D42D03">
            <w:pPr>
              <w:ind w:right="-540"/>
              <w:rPr>
                <w:rFonts w:asciiTheme="majorHAnsi" w:hAnsiTheme="majorHAnsi"/>
                <w:sz w:val="20"/>
                <w:szCs w:val="20"/>
              </w:rPr>
            </w:pPr>
            <w:r w:rsidRPr="00995F0A">
              <w:rPr>
                <w:rFonts w:asciiTheme="majorHAnsi" w:hAnsiTheme="majorHAnsi"/>
                <w:sz w:val="20"/>
                <w:szCs w:val="20"/>
              </w:rPr>
              <w:t>Research/Program Assistant: Provide research</w:t>
            </w:r>
          </w:p>
          <w:p w:rsidR="00D42D03" w:rsidRPr="00995F0A" w:rsidRDefault="00D42D03" w:rsidP="00D42D03">
            <w:pPr>
              <w:ind w:right="-540"/>
              <w:rPr>
                <w:rFonts w:asciiTheme="majorHAnsi" w:hAnsiTheme="majorHAnsi"/>
                <w:sz w:val="20"/>
                <w:szCs w:val="20"/>
              </w:rPr>
            </w:pPr>
            <w:r w:rsidRPr="00995F0A">
              <w:rPr>
                <w:rFonts w:asciiTheme="majorHAnsi" w:hAnsiTheme="majorHAnsi"/>
                <w:sz w:val="20"/>
                <w:szCs w:val="20"/>
              </w:rPr>
              <w:t>support to faculty; assist with building the</w:t>
            </w:r>
          </w:p>
          <w:p w:rsidR="00D42D03" w:rsidRPr="00995F0A" w:rsidRDefault="00D42D03" w:rsidP="00D42D03">
            <w:pPr>
              <w:ind w:right="-540"/>
              <w:rPr>
                <w:rFonts w:asciiTheme="majorHAnsi" w:hAnsiTheme="majorHAnsi"/>
                <w:sz w:val="20"/>
                <w:szCs w:val="20"/>
              </w:rPr>
            </w:pPr>
            <w:r w:rsidRPr="00995F0A">
              <w:rPr>
                <w:rFonts w:asciiTheme="majorHAnsi" w:hAnsiTheme="majorHAnsi"/>
                <w:sz w:val="20"/>
                <w:szCs w:val="20"/>
              </w:rPr>
              <w:t>library collection in English areas;  assist in        writing and editing advising sheets and      promotional materials; support the planning and publicizing of special events; support the administration of graduate and undergraduate programs by collecting and compiling data as  directed and completing other tasks assigned.</w:t>
            </w:r>
          </w:p>
          <w:p w:rsidR="00D42D03" w:rsidRPr="00995F0A" w:rsidRDefault="00D42D03" w:rsidP="00D42D03">
            <w:pPr>
              <w:ind w:right="-540"/>
              <w:rPr>
                <w:rFonts w:asciiTheme="majorHAnsi" w:hAnsiTheme="majorHAnsi"/>
                <w:sz w:val="20"/>
                <w:szCs w:val="20"/>
              </w:rPr>
            </w:pPr>
            <w:r w:rsidRPr="00995F0A">
              <w:rPr>
                <w:rFonts w:asciiTheme="majorHAnsi" w:hAnsiTheme="majorHAnsi"/>
                <w:b/>
                <w:i/>
                <w:sz w:val="20"/>
                <w:szCs w:val="20"/>
              </w:rPr>
              <w:t>Mentor: Dr. Stephen Adams, Department Chair</w:t>
            </w:r>
          </w:p>
        </w:tc>
        <w:tc>
          <w:tcPr>
            <w:tcW w:w="3586" w:type="dxa"/>
          </w:tcPr>
          <w:p w:rsidR="00D42D03" w:rsidRPr="00995F0A" w:rsidRDefault="00D42D03" w:rsidP="00D42D03">
            <w:pPr>
              <w:ind w:right="-540"/>
              <w:rPr>
                <w:rFonts w:asciiTheme="majorHAnsi" w:hAnsiTheme="majorHAnsi"/>
                <w:sz w:val="20"/>
                <w:szCs w:val="20"/>
              </w:rPr>
            </w:pPr>
            <w:r w:rsidRPr="00995F0A">
              <w:rPr>
                <w:rFonts w:asciiTheme="majorHAnsi" w:hAnsiTheme="majorHAnsi"/>
                <w:sz w:val="20"/>
                <w:szCs w:val="20"/>
              </w:rPr>
              <w:t>Bachelor’s degree and matriculation in</w:t>
            </w:r>
          </w:p>
          <w:p w:rsidR="00D42D03" w:rsidRPr="00995F0A" w:rsidRDefault="00D42D03" w:rsidP="00D42D03">
            <w:pPr>
              <w:ind w:right="-540"/>
              <w:rPr>
                <w:rFonts w:asciiTheme="majorHAnsi" w:hAnsiTheme="majorHAnsi"/>
                <w:sz w:val="20"/>
                <w:szCs w:val="20"/>
              </w:rPr>
            </w:pPr>
            <w:r w:rsidRPr="00995F0A">
              <w:rPr>
                <w:rFonts w:asciiTheme="majorHAnsi" w:hAnsiTheme="majorHAnsi"/>
                <w:sz w:val="20"/>
                <w:szCs w:val="20"/>
              </w:rPr>
              <w:t>English M.A. degree program; writing</w:t>
            </w:r>
          </w:p>
          <w:p w:rsidR="00D42D03" w:rsidRPr="00995F0A" w:rsidRDefault="00D42D03" w:rsidP="00D42D03">
            <w:pPr>
              <w:ind w:right="-540"/>
              <w:rPr>
                <w:rFonts w:asciiTheme="majorHAnsi" w:hAnsiTheme="majorHAnsi"/>
                <w:sz w:val="20"/>
                <w:szCs w:val="20"/>
              </w:rPr>
            </w:pPr>
            <w:r w:rsidRPr="00995F0A">
              <w:rPr>
                <w:rFonts w:asciiTheme="majorHAnsi" w:hAnsiTheme="majorHAnsi"/>
                <w:sz w:val="20"/>
                <w:szCs w:val="20"/>
              </w:rPr>
              <w:t>and proofreading ability required;</w:t>
            </w:r>
          </w:p>
          <w:p w:rsidR="00D42D03" w:rsidRPr="00995F0A" w:rsidRDefault="00D42D03" w:rsidP="00D42D03">
            <w:pPr>
              <w:ind w:right="-540"/>
              <w:rPr>
                <w:rFonts w:asciiTheme="majorHAnsi" w:hAnsiTheme="majorHAnsi"/>
                <w:sz w:val="20"/>
                <w:szCs w:val="20"/>
              </w:rPr>
            </w:pPr>
            <w:r w:rsidRPr="00995F0A">
              <w:rPr>
                <w:rFonts w:asciiTheme="majorHAnsi" w:hAnsiTheme="majorHAnsi"/>
                <w:sz w:val="20"/>
                <w:szCs w:val="20"/>
              </w:rPr>
              <w:t>competence with Excel spreadsheet</w:t>
            </w:r>
          </w:p>
          <w:p w:rsidR="00D42D03" w:rsidRPr="00995F0A" w:rsidRDefault="00D42D03" w:rsidP="00D42D03">
            <w:pPr>
              <w:ind w:right="-540"/>
              <w:rPr>
                <w:rFonts w:asciiTheme="majorHAnsi" w:hAnsiTheme="majorHAnsi"/>
                <w:sz w:val="20"/>
                <w:szCs w:val="20"/>
              </w:rPr>
            </w:pPr>
            <w:r w:rsidRPr="00995F0A">
              <w:rPr>
                <w:rFonts w:asciiTheme="majorHAnsi" w:hAnsiTheme="majorHAnsi"/>
                <w:sz w:val="20"/>
                <w:szCs w:val="20"/>
              </w:rPr>
              <w:t>and website development or</w:t>
            </w:r>
          </w:p>
          <w:p w:rsidR="00D42D03" w:rsidRPr="00995F0A" w:rsidRDefault="00D42D03" w:rsidP="00D42D03">
            <w:pPr>
              <w:ind w:right="-540"/>
              <w:rPr>
                <w:rFonts w:asciiTheme="majorHAnsi" w:hAnsiTheme="majorHAnsi"/>
                <w:sz w:val="20"/>
                <w:szCs w:val="20"/>
              </w:rPr>
            </w:pPr>
            <w:proofErr w:type="gramStart"/>
            <w:r w:rsidRPr="00995F0A">
              <w:rPr>
                <w:rFonts w:asciiTheme="majorHAnsi" w:hAnsiTheme="majorHAnsi"/>
                <w:sz w:val="20"/>
                <w:szCs w:val="20"/>
              </w:rPr>
              <w:t>maintenance</w:t>
            </w:r>
            <w:proofErr w:type="gramEnd"/>
            <w:r w:rsidRPr="00995F0A">
              <w:rPr>
                <w:rFonts w:asciiTheme="majorHAnsi" w:hAnsiTheme="majorHAnsi"/>
                <w:sz w:val="20"/>
                <w:szCs w:val="20"/>
              </w:rPr>
              <w:t xml:space="preserve"> preferred.</w:t>
            </w:r>
          </w:p>
        </w:tc>
        <w:tc>
          <w:tcPr>
            <w:tcW w:w="2866" w:type="dxa"/>
          </w:tcPr>
          <w:p w:rsidR="00D42D03" w:rsidRPr="00995F0A" w:rsidRDefault="00D42D03" w:rsidP="00D42D03">
            <w:pPr>
              <w:ind w:right="-540"/>
              <w:rPr>
                <w:rFonts w:asciiTheme="majorHAnsi" w:hAnsiTheme="majorHAnsi"/>
                <w:sz w:val="20"/>
                <w:szCs w:val="20"/>
              </w:rPr>
            </w:pPr>
            <w:r w:rsidRPr="00995F0A">
              <w:rPr>
                <w:rFonts w:asciiTheme="majorHAnsi" w:hAnsiTheme="majorHAnsi"/>
                <w:sz w:val="20"/>
                <w:szCs w:val="20"/>
              </w:rPr>
              <w:t xml:space="preserve">7 ½ hours per week when        classes are in session; within </w:t>
            </w:r>
          </w:p>
          <w:p w:rsidR="00D42D03" w:rsidRPr="00995F0A" w:rsidRDefault="00D42D03" w:rsidP="00D42D03">
            <w:pPr>
              <w:ind w:right="-540"/>
              <w:rPr>
                <w:rFonts w:asciiTheme="majorHAnsi" w:hAnsiTheme="majorHAnsi"/>
                <w:sz w:val="20"/>
                <w:szCs w:val="20"/>
              </w:rPr>
            </w:pPr>
            <w:r w:rsidRPr="00995F0A">
              <w:rPr>
                <w:rFonts w:asciiTheme="majorHAnsi" w:hAnsiTheme="majorHAnsi"/>
                <w:sz w:val="20"/>
                <w:szCs w:val="20"/>
              </w:rPr>
              <w:t>9am-5pm day; specific hours          will be negotiated</w:t>
            </w:r>
          </w:p>
        </w:tc>
        <w:tc>
          <w:tcPr>
            <w:tcW w:w="3849" w:type="dxa"/>
          </w:tcPr>
          <w:p w:rsidR="00D42D03" w:rsidRPr="00995F0A" w:rsidRDefault="00D42D03" w:rsidP="00D42D03">
            <w:pPr>
              <w:ind w:right="-540"/>
              <w:rPr>
                <w:rFonts w:asciiTheme="majorHAnsi" w:hAnsiTheme="majorHAnsi"/>
                <w:sz w:val="20"/>
                <w:szCs w:val="20"/>
              </w:rPr>
            </w:pPr>
            <w:r w:rsidRPr="00995F0A">
              <w:rPr>
                <w:rFonts w:asciiTheme="majorHAnsi" w:hAnsiTheme="majorHAnsi"/>
                <w:sz w:val="20"/>
                <w:szCs w:val="20"/>
              </w:rPr>
              <w:t xml:space="preserve">A stipend of $1100 per term (Fall and </w:t>
            </w:r>
          </w:p>
          <w:p w:rsidR="00D42D03" w:rsidRPr="00995F0A" w:rsidRDefault="00D42D03" w:rsidP="00D42D03">
            <w:pPr>
              <w:ind w:right="-540"/>
              <w:rPr>
                <w:rFonts w:asciiTheme="majorHAnsi" w:hAnsiTheme="majorHAnsi"/>
                <w:sz w:val="20"/>
                <w:szCs w:val="20"/>
              </w:rPr>
            </w:pPr>
            <w:r w:rsidRPr="00995F0A">
              <w:rPr>
                <w:rFonts w:asciiTheme="majorHAnsi" w:hAnsiTheme="majorHAnsi"/>
                <w:sz w:val="20"/>
                <w:szCs w:val="20"/>
              </w:rPr>
              <w:t xml:space="preserve">Spring), and six* (6) credits of tuition                per term.  Students are responsible for </w:t>
            </w:r>
          </w:p>
          <w:p w:rsidR="00D42D03" w:rsidRPr="00995F0A" w:rsidRDefault="00D42D03" w:rsidP="00D42D03">
            <w:pPr>
              <w:ind w:right="-540"/>
              <w:rPr>
                <w:rFonts w:asciiTheme="majorHAnsi" w:hAnsiTheme="majorHAnsi"/>
                <w:sz w:val="20"/>
                <w:szCs w:val="20"/>
              </w:rPr>
            </w:pPr>
            <w:r w:rsidRPr="00995F0A">
              <w:rPr>
                <w:rFonts w:asciiTheme="majorHAnsi" w:hAnsiTheme="majorHAnsi"/>
                <w:sz w:val="20"/>
                <w:szCs w:val="20"/>
              </w:rPr>
              <w:t xml:space="preserve">registration, education service, practicum, </w:t>
            </w:r>
          </w:p>
          <w:p w:rsidR="00D42D03" w:rsidRPr="00995F0A" w:rsidRDefault="00D42D03" w:rsidP="00D42D03">
            <w:pPr>
              <w:ind w:right="-540"/>
              <w:rPr>
                <w:rFonts w:asciiTheme="majorHAnsi" w:hAnsiTheme="majorHAnsi"/>
                <w:sz w:val="20"/>
                <w:szCs w:val="20"/>
              </w:rPr>
            </w:pPr>
            <w:proofErr w:type="gramStart"/>
            <w:r w:rsidRPr="00995F0A">
              <w:rPr>
                <w:rFonts w:asciiTheme="majorHAnsi" w:hAnsiTheme="majorHAnsi"/>
                <w:sz w:val="20"/>
                <w:szCs w:val="20"/>
              </w:rPr>
              <w:t>and</w:t>
            </w:r>
            <w:proofErr w:type="gramEnd"/>
            <w:r w:rsidRPr="00995F0A">
              <w:rPr>
                <w:rFonts w:asciiTheme="majorHAnsi" w:hAnsiTheme="majorHAnsi"/>
                <w:sz w:val="20"/>
                <w:szCs w:val="20"/>
              </w:rPr>
              <w:t xml:space="preserve"> other fees as appropriate.</w:t>
            </w:r>
          </w:p>
          <w:p w:rsidR="00D42D03" w:rsidRPr="00995F0A" w:rsidRDefault="00D42D03" w:rsidP="00D42D03">
            <w:pPr>
              <w:ind w:right="-540"/>
              <w:rPr>
                <w:rFonts w:asciiTheme="majorHAnsi" w:hAnsiTheme="majorHAnsi"/>
                <w:i/>
                <w:sz w:val="20"/>
                <w:szCs w:val="20"/>
              </w:rPr>
            </w:pPr>
            <w:r w:rsidRPr="00995F0A">
              <w:rPr>
                <w:rFonts w:asciiTheme="majorHAnsi" w:hAnsiTheme="majorHAnsi"/>
                <w:i/>
                <w:sz w:val="20"/>
                <w:szCs w:val="20"/>
              </w:rPr>
              <w:t xml:space="preserve">*MSW students receive five (5) tuition          credits per semester. PA students receive                 6 tuition credits </w:t>
            </w:r>
            <w:r w:rsidRPr="00995F0A">
              <w:rPr>
                <w:rFonts w:asciiTheme="majorHAnsi" w:hAnsiTheme="majorHAnsi"/>
                <w:i/>
                <w:sz w:val="20"/>
                <w:szCs w:val="20"/>
                <w:u w:val="single"/>
              </w:rPr>
              <w:t>per academic year.</w:t>
            </w:r>
          </w:p>
        </w:tc>
      </w:tr>
    </w:tbl>
    <w:p w:rsidR="00B22217" w:rsidRDefault="00B22217">
      <w:r>
        <w:br w:type="page"/>
      </w:r>
    </w:p>
    <w:p w:rsidR="0028461C" w:rsidRDefault="0028461C"/>
    <w:tbl>
      <w:tblPr>
        <w:tblStyle w:val="TableGrid"/>
        <w:tblpPr w:leftFromText="187" w:rightFromText="187" w:vertAnchor="text" w:tblpX="-359" w:tblpY="1"/>
        <w:tblW w:w="14719" w:type="dxa"/>
        <w:tblCellSpacing w:w="7" w:type="dxa"/>
        <w:tblLayout w:type="fixed"/>
        <w:tblCellMar>
          <w:left w:w="115" w:type="dxa"/>
          <w:right w:w="115" w:type="dxa"/>
        </w:tblCellMar>
        <w:tblLook w:val="04A0" w:firstRow="1" w:lastRow="0" w:firstColumn="1" w:lastColumn="0" w:noHBand="0" w:noVBand="1"/>
      </w:tblPr>
      <w:tblGrid>
        <w:gridCol w:w="4369"/>
        <w:gridCol w:w="3600"/>
        <w:gridCol w:w="2880"/>
        <w:gridCol w:w="3870"/>
      </w:tblGrid>
      <w:tr w:rsidR="00644226" w:rsidRPr="00D3792B" w:rsidTr="002F65B9">
        <w:trPr>
          <w:tblCellSpacing w:w="7" w:type="dxa"/>
        </w:trPr>
        <w:tc>
          <w:tcPr>
            <w:tcW w:w="4348" w:type="dxa"/>
            <w:shd w:val="clear" w:color="auto" w:fill="BFBFBF" w:themeFill="background1" w:themeFillShade="BF"/>
          </w:tcPr>
          <w:p w:rsidR="00644226" w:rsidRPr="00351AEC" w:rsidRDefault="00644226" w:rsidP="00644226">
            <w:pPr>
              <w:ind w:right="-540"/>
              <w:jc w:val="center"/>
              <w:rPr>
                <w:rFonts w:asciiTheme="majorHAnsi" w:hAnsiTheme="majorHAnsi"/>
                <w:b/>
                <w:sz w:val="24"/>
                <w:szCs w:val="24"/>
              </w:rPr>
            </w:pPr>
            <w:r>
              <w:rPr>
                <w:rFonts w:asciiTheme="majorHAnsi" w:hAnsiTheme="majorHAnsi"/>
                <w:b/>
                <w:sz w:val="24"/>
                <w:szCs w:val="24"/>
              </w:rPr>
              <w:t>Position</w:t>
            </w:r>
            <w:r w:rsidRPr="00351AEC">
              <w:rPr>
                <w:rFonts w:asciiTheme="majorHAnsi" w:hAnsiTheme="majorHAnsi"/>
                <w:b/>
                <w:sz w:val="24"/>
                <w:szCs w:val="24"/>
              </w:rPr>
              <w:t xml:space="preserve"> Description</w:t>
            </w:r>
          </w:p>
        </w:tc>
        <w:tc>
          <w:tcPr>
            <w:tcW w:w="3586" w:type="dxa"/>
            <w:shd w:val="clear" w:color="auto" w:fill="BFBFBF" w:themeFill="background1" w:themeFillShade="BF"/>
            <w:vAlign w:val="center"/>
          </w:tcPr>
          <w:p w:rsidR="00644226" w:rsidRDefault="00C93CD0" w:rsidP="00644226">
            <w:pPr>
              <w:ind w:right="-540"/>
              <w:jc w:val="center"/>
              <w:rPr>
                <w:rFonts w:asciiTheme="majorHAnsi" w:hAnsiTheme="majorHAnsi"/>
                <w:b/>
                <w:sz w:val="24"/>
                <w:szCs w:val="24"/>
              </w:rPr>
            </w:pPr>
            <w:r>
              <w:rPr>
                <w:rFonts w:asciiTheme="majorHAnsi" w:hAnsiTheme="majorHAnsi"/>
                <w:b/>
                <w:sz w:val="24"/>
                <w:szCs w:val="24"/>
              </w:rPr>
              <w:t>Preferred</w:t>
            </w:r>
          </w:p>
          <w:p w:rsidR="00644226" w:rsidRPr="00351AEC" w:rsidRDefault="00644226" w:rsidP="00644226">
            <w:pPr>
              <w:ind w:right="-540"/>
              <w:jc w:val="center"/>
              <w:rPr>
                <w:rFonts w:asciiTheme="majorHAnsi" w:hAnsiTheme="majorHAnsi"/>
                <w:b/>
                <w:sz w:val="24"/>
                <w:szCs w:val="24"/>
              </w:rPr>
            </w:pPr>
            <w:r w:rsidRPr="00351AEC">
              <w:rPr>
                <w:rFonts w:asciiTheme="majorHAnsi" w:hAnsiTheme="majorHAnsi"/>
                <w:b/>
                <w:sz w:val="24"/>
                <w:szCs w:val="24"/>
              </w:rPr>
              <w:t>Qualifications</w:t>
            </w:r>
          </w:p>
        </w:tc>
        <w:tc>
          <w:tcPr>
            <w:tcW w:w="2866" w:type="dxa"/>
            <w:shd w:val="clear" w:color="auto" w:fill="BFBFBF" w:themeFill="background1" w:themeFillShade="BF"/>
          </w:tcPr>
          <w:p w:rsidR="00644226" w:rsidRDefault="00644226" w:rsidP="00644226">
            <w:pPr>
              <w:ind w:right="-540"/>
              <w:jc w:val="center"/>
              <w:rPr>
                <w:rFonts w:asciiTheme="majorHAnsi" w:hAnsiTheme="majorHAnsi"/>
                <w:b/>
                <w:sz w:val="24"/>
                <w:szCs w:val="24"/>
              </w:rPr>
            </w:pPr>
            <w:r w:rsidRPr="00351AEC">
              <w:rPr>
                <w:rFonts w:asciiTheme="majorHAnsi" w:hAnsiTheme="majorHAnsi"/>
                <w:b/>
                <w:sz w:val="24"/>
                <w:szCs w:val="24"/>
              </w:rPr>
              <w:t xml:space="preserve">Required </w:t>
            </w:r>
          </w:p>
          <w:p w:rsidR="00644226" w:rsidRPr="00351AEC" w:rsidRDefault="00644226" w:rsidP="00644226">
            <w:pPr>
              <w:ind w:right="-540"/>
              <w:jc w:val="center"/>
              <w:rPr>
                <w:rFonts w:asciiTheme="majorHAnsi" w:hAnsiTheme="majorHAnsi"/>
                <w:b/>
                <w:sz w:val="24"/>
                <w:szCs w:val="24"/>
              </w:rPr>
            </w:pPr>
            <w:r w:rsidRPr="00351AEC">
              <w:rPr>
                <w:rFonts w:asciiTheme="majorHAnsi" w:hAnsiTheme="majorHAnsi"/>
                <w:b/>
                <w:sz w:val="24"/>
                <w:szCs w:val="24"/>
              </w:rPr>
              <w:t>Work Hours</w:t>
            </w:r>
          </w:p>
        </w:tc>
        <w:tc>
          <w:tcPr>
            <w:tcW w:w="3849" w:type="dxa"/>
            <w:shd w:val="clear" w:color="auto" w:fill="BFBFBF" w:themeFill="background1" w:themeFillShade="BF"/>
          </w:tcPr>
          <w:p w:rsidR="00644226" w:rsidRDefault="00644226" w:rsidP="00644226">
            <w:pPr>
              <w:ind w:right="-540"/>
              <w:jc w:val="center"/>
              <w:rPr>
                <w:rFonts w:asciiTheme="majorHAnsi" w:hAnsiTheme="majorHAnsi"/>
                <w:b/>
                <w:sz w:val="24"/>
                <w:szCs w:val="24"/>
              </w:rPr>
            </w:pPr>
            <w:r w:rsidRPr="00351AEC">
              <w:rPr>
                <w:rFonts w:asciiTheme="majorHAnsi" w:hAnsiTheme="majorHAnsi"/>
                <w:b/>
                <w:sz w:val="24"/>
                <w:szCs w:val="24"/>
              </w:rPr>
              <w:t xml:space="preserve">Assistantship </w:t>
            </w:r>
          </w:p>
          <w:p w:rsidR="00644226" w:rsidRPr="00351AEC" w:rsidRDefault="00644226" w:rsidP="00644226">
            <w:pPr>
              <w:ind w:right="-540"/>
              <w:jc w:val="center"/>
              <w:rPr>
                <w:rFonts w:asciiTheme="majorHAnsi" w:hAnsiTheme="majorHAnsi"/>
                <w:b/>
                <w:sz w:val="24"/>
                <w:szCs w:val="24"/>
              </w:rPr>
            </w:pPr>
            <w:r w:rsidRPr="00351AEC">
              <w:rPr>
                <w:rFonts w:asciiTheme="majorHAnsi" w:hAnsiTheme="majorHAnsi"/>
                <w:b/>
                <w:sz w:val="24"/>
                <w:szCs w:val="24"/>
              </w:rPr>
              <w:t>Benefits</w:t>
            </w:r>
          </w:p>
        </w:tc>
      </w:tr>
      <w:tr w:rsidR="0084337E" w:rsidRPr="00D3792B" w:rsidTr="00C011C6">
        <w:trPr>
          <w:tblCellSpacing w:w="7" w:type="dxa"/>
        </w:trPr>
        <w:tc>
          <w:tcPr>
            <w:tcW w:w="4348" w:type="dxa"/>
          </w:tcPr>
          <w:p w:rsidR="0084337E" w:rsidRPr="00995F0A" w:rsidRDefault="0084337E" w:rsidP="0084337E">
            <w:pPr>
              <w:ind w:right="-540"/>
              <w:rPr>
                <w:rFonts w:asciiTheme="majorHAnsi" w:hAnsiTheme="majorHAnsi"/>
                <w:b/>
                <w:sz w:val="20"/>
                <w:szCs w:val="20"/>
              </w:rPr>
            </w:pPr>
            <w:r w:rsidRPr="00995F0A">
              <w:rPr>
                <w:rFonts w:asciiTheme="majorHAnsi" w:hAnsiTheme="majorHAnsi"/>
                <w:b/>
                <w:sz w:val="20"/>
                <w:szCs w:val="20"/>
              </w:rPr>
              <w:t>Part-Time Graduate Assistant – History Department</w:t>
            </w:r>
          </w:p>
          <w:p w:rsidR="0084337E" w:rsidRPr="00995F0A" w:rsidRDefault="0084337E" w:rsidP="0084337E">
            <w:pPr>
              <w:ind w:right="-540"/>
              <w:rPr>
                <w:rFonts w:asciiTheme="majorHAnsi" w:hAnsiTheme="majorHAnsi"/>
                <w:sz w:val="20"/>
                <w:szCs w:val="20"/>
              </w:rPr>
            </w:pPr>
            <w:r w:rsidRPr="00995F0A">
              <w:rPr>
                <w:rFonts w:asciiTheme="majorHAnsi" w:hAnsiTheme="majorHAnsi"/>
                <w:sz w:val="20"/>
                <w:szCs w:val="20"/>
              </w:rPr>
              <w:t>Based on interests and skills, tasks might include</w:t>
            </w:r>
          </w:p>
          <w:p w:rsidR="0084337E" w:rsidRPr="00995F0A" w:rsidRDefault="00DF0E71" w:rsidP="0084337E">
            <w:pPr>
              <w:ind w:right="-540"/>
              <w:rPr>
                <w:rFonts w:asciiTheme="majorHAnsi" w:hAnsiTheme="majorHAnsi"/>
                <w:sz w:val="20"/>
                <w:szCs w:val="20"/>
              </w:rPr>
            </w:pPr>
            <w:r>
              <w:rPr>
                <w:rFonts w:asciiTheme="majorHAnsi" w:hAnsiTheme="majorHAnsi"/>
                <w:sz w:val="20"/>
                <w:szCs w:val="20"/>
              </w:rPr>
              <w:t>a</w:t>
            </w:r>
            <w:r w:rsidR="0084337E" w:rsidRPr="00995F0A">
              <w:rPr>
                <w:rFonts w:asciiTheme="majorHAnsi" w:hAnsiTheme="majorHAnsi"/>
                <w:sz w:val="20"/>
                <w:szCs w:val="20"/>
              </w:rPr>
              <w:t>ssisting with department newsletter, website,</w:t>
            </w:r>
          </w:p>
          <w:p w:rsidR="0084337E" w:rsidRPr="00995F0A" w:rsidRDefault="00DF0E71" w:rsidP="0084337E">
            <w:pPr>
              <w:ind w:right="-540"/>
              <w:rPr>
                <w:rFonts w:asciiTheme="majorHAnsi" w:hAnsiTheme="majorHAnsi"/>
                <w:sz w:val="20"/>
                <w:szCs w:val="20"/>
              </w:rPr>
            </w:pPr>
            <w:r>
              <w:rPr>
                <w:rFonts w:asciiTheme="majorHAnsi" w:hAnsiTheme="majorHAnsi"/>
                <w:sz w:val="20"/>
                <w:szCs w:val="20"/>
              </w:rPr>
              <w:t>a</w:t>
            </w:r>
            <w:r w:rsidR="0084337E" w:rsidRPr="00995F0A">
              <w:rPr>
                <w:rFonts w:asciiTheme="majorHAnsi" w:hAnsiTheme="majorHAnsi"/>
                <w:sz w:val="20"/>
                <w:szCs w:val="20"/>
              </w:rPr>
              <w:t xml:space="preserve">lumni survey and interviews, Facebook page, </w:t>
            </w:r>
          </w:p>
          <w:p w:rsidR="0084337E" w:rsidRPr="00995F0A" w:rsidRDefault="0084337E" w:rsidP="0084337E">
            <w:pPr>
              <w:ind w:right="-540"/>
              <w:rPr>
                <w:rFonts w:asciiTheme="majorHAnsi" w:hAnsiTheme="majorHAnsi"/>
                <w:sz w:val="20"/>
                <w:szCs w:val="20"/>
              </w:rPr>
            </w:pPr>
            <w:r w:rsidRPr="00995F0A">
              <w:rPr>
                <w:rFonts w:asciiTheme="majorHAnsi" w:hAnsiTheme="majorHAnsi"/>
                <w:sz w:val="20"/>
                <w:szCs w:val="20"/>
              </w:rPr>
              <w:t>Westfield’s 350</w:t>
            </w:r>
            <w:r w:rsidRPr="00995F0A">
              <w:rPr>
                <w:rFonts w:asciiTheme="majorHAnsi" w:hAnsiTheme="majorHAnsi"/>
                <w:sz w:val="20"/>
                <w:szCs w:val="20"/>
                <w:vertAlign w:val="superscript"/>
              </w:rPr>
              <w:t>th</w:t>
            </w:r>
            <w:r w:rsidRPr="00995F0A">
              <w:rPr>
                <w:rFonts w:asciiTheme="majorHAnsi" w:hAnsiTheme="majorHAnsi"/>
                <w:sz w:val="20"/>
                <w:szCs w:val="20"/>
              </w:rPr>
              <w:t xml:space="preserve"> celebration, publicizing events,</w:t>
            </w:r>
          </w:p>
          <w:p w:rsidR="0084337E" w:rsidRPr="00995F0A" w:rsidRDefault="0084337E" w:rsidP="0084337E">
            <w:pPr>
              <w:ind w:right="-540"/>
              <w:rPr>
                <w:rFonts w:asciiTheme="majorHAnsi" w:hAnsiTheme="majorHAnsi"/>
                <w:sz w:val="20"/>
                <w:szCs w:val="20"/>
              </w:rPr>
            </w:pPr>
            <w:proofErr w:type="gramStart"/>
            <w:r w:rsidRPr="00995F0A">
              <w:rPr>
                <w:rFonts w:asciiTheme="majorHAnsi" w:hAnsiTheme="majorHAnsi"/>
                <w:sz w:val="20"/>
                <w:szCs w:val="20"/>
              </w:rPr>
              <w:t>research</w:t>
            </w:r>
            <w:proofErr w:type="gramEnd"/>
            <w:r w:rsidRPr="00995F0A">
              <w:rPr>
                <w:rFonts w:asciiTheme="majorHAnsi" w:hAnsiTheme="majorHAnsi"/>
                <w:sz w:val="20"/>
                <w:szCs w:val="20"/>
              </w:rPr>
              <w:t xml:space="preserve"> assistance, proofreading. </w:t>
            </w:r>
          </w:p>
          <w:p w:rsidR="0084337E" w:rsidRPr="00995F0A" w:rsidRDefault="0084337E" w:rsidP="0084337E">
            <w:pPr>
              <w:ind w:right="-540"/>
              <w:rPr>
                <w:rFonts w:asciiTheme="majorHAnsi" w:hAnsiTheme="majorHAnsi"/>
                <w:sz w:val="20"/>
                <w:szCs w:val="20"/>
              </w:rPr>
            </w:pPr>
            <w:r w:rsidRPr="00995F0A">
              <w:rPr>
                <w:rFonts w:asciiTheme="majorHAnsi" w:hAnsiTheme="majorHAnsi"/>
                <w:sz w:val="20"/>
                <w:szCs w:val="20"/>
              </w:rPr>
              <w:t>Global Women’s History Project: assist with</w:t>
            </w:r>
          </w:p>
          <w:p w:rsidR="0084337E" w:rsidRPr="00995F0A" w:rsidRDefault="0084337E" w:rsidP="0084337E">
            <w:pPr>
              <w:ind w:right="-540"/>
              <w:rPr>
                <w:rFonts w:asciiTheme="majorHAnsi" w:hAnsiTheme="majorHAnsi"/>
                <w:sz w:val="20"/>
                <w:szCs w:val="20"/>
              </w:rPr>
            </w:pPr>
            <w:r w:rsidRPr="00995F0A">
              <w:rPr>
                <w:rFonts w:asciiTheme="majorHAnsi" w:hAnsiTheme="majorHAnsi"/>
                <w:sz w:val="20"/>
                <w:szCs w:val="20"/>
              </w:rPr>
              <w:t xml:space="preserve">Research, publicizing events, website. </w:t>
            </w:r>
          </w:p>
          <w:p w:rsidR="0084337E" w:rsidRPr="00995F0A" w:rsidRDefault="0084337E" w:rsidP="0084337E">
            <w:pPr>
              <w:ind w:right="-540"/>
              <w:rPr>
                <w:rFonts w:asciiTheme="majorHAnsi" w:hAnsiTheme="majorHAnsi"/>
                <w:b/>
                <w:i/>
                <w:sz w:val="20"/>
                <w:szCs w:val="20"/>
              </w:rPr>
            </w:pPr>
            <w:r w:rsidRPr="00995F0A">
              <w:rPr>
                <w:rFonts w:asciiTheme="majorHAnsi" w:hAnsiTheme="majorHAnsi"/>
                <w:b/>
                <w:i/>
                <w:sz w:val="20"/>
                <w:szCs w:val="20"/>
              </w:rPr>
              <w:t>Mentor: Dr. Mara Dodge, Department Chair</w:t>
            </w:r>
          </w:p>
        </w:tc>
        <w:tc>
          <w:tcPr>
            <w:tcW w:w="3586" w:type="dxa"/>
          </w:tcPr>
          <w:p w:rsidR="0084337E" w:rsidRPr="00995F0A" w:rsidRDefault="0084337E" w:rsidP="0084337E">
            <w:pPr>
              <w:ind w:right="-540"/>
              <w:rPr>
                <w:rFonts w:asciiTheme="majorHAnsi" w:hAnsiTheme="majorHAnsi"/>
                <w:sz w:val="20"/>
                <w:szCs w:val="20"/>
              </w:rPr>
            </w:pPr>
            <w:r w:rsidRPr="00995F0A">
              <w:rPr>
                <w:rFonts w:asciiTheme="majorHAnsi" w:hAnsiTheme="majorHAnsi"/>
                <w:sz w:val="20"/>
                <w:szCs w:val="20"/>
              </w:rPr>
              <w:t>Strong writing skills, flexibility</w:t>
            </w:r>
          </w:p>
        </w:tc>
        <w:tc>
          <w:tcPr>
            <w:tcW w:w="2866" w:type="dxa"/>
          </w:tcPr>
          <w:p w:rsidR="0084337E" w:rsidRPr="00995F0A" w:rsidRDefault="0084337E" w:rsidP="0084337E">
            <w:pPr>
              <w:ind w:right="-540"/>
              <w:rPr>
                <w:rFonts w:asciiTheme="majorHAnsi" w:hAnsiTheme="majorHAnsi"/>
                <w:sz w:val="20"/>
                <w:szCs w:val="20"/>
              </w:rPr>
            </w:pPr>
            <w:r w:rsidRPr="00995F0A">
              <w:rPr>
                <w:rFonts w:asciiTheme="majorHAnsi" w:hAnsiTheme="majorHAnsi"/>
                <w:sz w:val="20"/>
                <w:szCs w:val="20"/>
              </w:rPr>
              <w:t>7 ½ hours per week when        classes are in session; specific   hours are flexible.</w:t>
            </w:r>
          </w:p>
        </w:tc>
        <w:tc>
          <w:tcPr>
            <w:tcW w:w="3849" w:type="dxa"/>
          </w:tcPr>
          <w:p w:rsidR="0084337E" w:rsidRPr="00995F0A" w:rsidRDefault="0084337E" w:rsidP="0084337E">
            <w:pPr>
              <w:ind w:right="-540"/>
              <w:rPr>
                <w:rFonts w:asciiTheme="majorHAnsi" w:hAnsiTheme="majorHAnsi"/>
                <w:sz w:val="20"/>
                <w:szCs w:val="20"/>
              </w:rPr>
            </w:pPr>
            <w:r w:rsidRPr="00995F0A">
              <w:rPr>
                <w:rFonts w:asciiTheme="majorHAnsi" w:hAnsiTheme="majorHAnsi"/>
                <w:sz w:val="20"/>
                <w:szCs w:val="20"/>
              </w:rPr>
              <w:t xml:space="preserve">A stipend of $1100 per term (Fall and </w:t>
            </w:r>
          </w:p>
          <w:p w:rsidR="0084337E" w:rsidRPr="00995F0A" w:rsidRDefault="0084337E" w:rsidP="0084337E">
            <w:pPr>
              <w:ind w:right="-540"/>
              <w:rPr>
                <w:rFonts w:asciiTheme="majorHAnsi" w:hAnsiTheme="majorHAnsi"/>
                <w:sz w:val="20"/>
                <w:szCs w:val="20"/>
              </w:rPr>
            </w:pPr>
            <w:r w:rsidRPr="00995F0A">
              <w:rPr>
                <w:rFonts w:asciiTheme="majorHAnsi" w:hAnsiTheme="majorHAnsi"/>
                <w:sz w:val="20"/>
                <w:szCs w:val="20"/>
              </w:rPr>
              <w:t xml:space="preserve">Spring), and six* (6) credits of tuition                per term.  Students are responsible for </w:t>
            </w:r>
          </w:p>
          <w:p w:rsidR="0084337E" w:rsidRPr="00995F0A" w:rsidRDefault="0084337E" w:rsidP="0084337E">
            <w:pPr>
              <w:ind w:right="-540"/>
              <w:rPr>
                <w:rFonts w:asciiTheme="majorHAnsi" w:hAnsiTheme="majorHAnsi"/>
                <w:sz w:val="20"/>
                <w:szCs w:val="20"/>
              </w:rPr>
            </w:pPr>
            <w:r w:rsidRPr="00995F0A">
              <w:rPr>
                <w:rFonts w:asciiTheme="majorHAnsi" w:hAnsiTheme="majorHAnsi"/>
                <w:sz w:val="20"/>
                <w:szCs w:val="20"/>
              </w:rPr>
              <w:t xml:space="preserve">registration, education service, practicum, </w:t>
            </w:r>
          </w:p>
          <w:p w:rsidR="0084337E" w:rsidRPr="00995F0A" w:rsidRDefault="0084337E" w:rsidP="0084337E">
            <w:pPr>
              <w:ind w:right="-540"/>
              <w:rPr>
                <w:rFonts w:asciiTheme="majorHAnsi" w:hAnsiTheme="majorHAnsi"/>
                <w:sz w:val="20"/>
                <w:szCs w:val="20"/>
              </w:rPr>
            </w:pPr>
            <w:proofErr w:type="gramStart"/>
            <w:r w:rsidRPr="00995F0A">
              <w:rPr>
                <w:rFonts w:asciiTheme="majorHAnsi" w:hAnsiTheme="majorHAnsi"/>
                <w:sz w:val="20"/>
                <w:szCs w:val="20"/>
              </w:rPr>
              <w:t>and</w:t>
            </w:r>
            <w:proofErr w:type="gramEnd"/>
            <w:r w:rsidRPr="00995F0A">
              <w:rPr>
                <w:rFonts w:asciiTheme="majorHAnsi" w:hAnsiTheme="majorHAnsi"/>
                <w:sz w:val="20"/>
                <w:szCs w:val="20"/>
              </w:rPr>
              <w:t xml:space="preserve"> other fees as appropriate.</w:t>
            </w:r>
          </w:p>
          <w:p w:rsidR="0084337E" w:rsidRPr="00995F0A" w:rsidRDefault="0084337E" w:rsidP="0084337E">
            <w:pPr>
              <w:ind w:right="-540"/>
              <w:rPr>
                <w:rFonts w:asciiTheme="majorHAnsi" w:hAnsiTheme="majorHAnsi"/>
                <w:i/>
                <w:sz w:val="20"/>
                <w:szCs w:val="20"/>
              </w:rPr>
            </w:pPr>
            <w:r w:rsidRPr="00995F0A">
              <w:rPr>
                <w:rFonts w:asciiTheme="majorHAnsi" w:hAnsiTheme="majorHAnsi"/>
                <w:i/>
                <w:sz w:val="20"/>
                <w:szCs w:val="20"/>
              </w:rPr>
              <w:t xml:space="preserve">*MSW students receive five (5) tuition          credits per semester. PA students receive                 6 tuition credits </w:t>
            </w:r>
            <w:r w:rsidRPr="00995F0A">
              <w:rPr>
                <w:rFonts w:asciiTheme="majorHAnsi" w:hAnsiTheme="majorHAnsi"/>
                <w:i/>
                <w:sz w:val="20"/>
                <w:szCs w:val="20"/>
                <w:u w:val="single"/>
              </w:rPr>
              <w:t>per academic year.</w:t>
            </w:r>
          </w:p>
        </w:tc>
      </w:tr>
      <w:tr w:rsidR="00D478B1" w:rsidRPr="00995F0A" w:rsidTr="00C011C6">
        <w:trPr>
          <w:tblCellSpacing w:w="7" w:type="dxa"/>
        </w:trPr>
        <w:tc>
          <w:tcPr>
            <w:tcW w:w="4348" w:type="dxa"/>
          </w:tcPr>
          <w:p w:rsidR="00D478B1" w:rsidRPr="00995F0A" w:rsidRDefault="00D478B1" w:rsidP="00D478B1">
            <w:pPr>
              <w:ind w:right="-540"/>
              <w:rPr>
                <w:rFonts w:asciiTheme="majorHAnsi" w:hAnsiTheme="majorHAnsi"/>
                <w:b/>
                <w:sz w:val="20"/>
                <w:szCs w:val="20"/>
              </w:rPr>
            </w:pPr>
            <w:r w:rsidRPr="00995F0A">
              <w:rPr>
                <w:rFonts w:asciiTheme="majorHAnsi" w:hAnsiTheme="majorHAnsi"/>
                <w:b/>
                <w:sz w:val="20"/>
                <w:szCs w:val="20"/>
              </w:rPr>
              <w:t xml:space="preserve">Part-Time Graduate Assistant – Education Department </w:t>
            </w:r>
          </w:p>
          <w:p w:rsidR="00D478B1" w:rsidRPr="00995F0A" w:rsidRDefault="007A0233" w:rsidP="00D478B1">
            <w:pPr>
              <w:ind w:right="-540"/>
              <w:rPr>
                <w:rFonts w:asciiTheme="majorHAnsi" w:hAnsiTheme="majorHAnsi"/>
                <w:sz w:val="20"/>
                <w:szCs w:val="20"/>
              </w:rPr>
            </w:pPr>
            <w:r w:rsidRPr="00995F0A">
              <w:rPr>
                <w:rFonts w:asciiTheme="majorHAnsi" w:hAnsiTheme="majorHAnsi"/>
                <w:sz w:val="20"/>
                <w:szCs w:val="20"/>
              </w:rPr>
              <w:t>Assist with special projects as defined by the</w:t>
            </w:r>
          </w:p>
          <w:p w:rsidR="007A0233" w:rsidRPr="00995F0A" w:rsidRDefault="007A0233" w:rsidP="00D478B1">
            <w:pPr>
              <w:ind w:right="-540"/>
              <w:rPr>
                <w:rFonts w:asciiTheme="majorHAnsi" w:hAnsiTheme="majorHAnsi"/>
                <w:sz w:val="20"/>
                <w:szCs w:val="20"/>
              </w:rPr>
            </w:pPr>
            <w:proofErr w:type="gramStart"/>
            <w:r w:rsidRPr="00995F0A">
              <w:rPr>
                <w:rFonts w:asciiTheme="majorHAnsi" w:hAnsiTheme="majorHAnsi"/>
                <w:sz w:val="20"/>
                <w:szCs w:val="20"/>
              </w:rPr>
              <w:t>department</w:t>
            </w:r>
            <w:proofErr w:type="gramEnd"/>
            <w:r w:rsidRPr="00995F0A">
              <w:rPr>
                <w:rFonts w:asciiTheme="majorHAnsi" w:hAnsiTheme="majorHAnsi"/>
                <w:sz w:val="20"/>
                <w:szCs w:val="20"/>
              </w:rPr>
              <w:t xml:space="preserve"> chair and other faculty.  Tasks may</w:t>
            </w:r>
          </w:p>
          <w:p w:rsidR="007A0233" w:rsidRPr="00995F0A" w:rsidRDefault="007A0233" w:rsidP="00D478B1">
            <w:pPr>
              <w:ind w:right="-540"/>
              <w:rPr>
                <w:rFonts w:asciiTheme="majorHAnsi" w:hAnsiTheme="majorHAnsi"/>
                <w:sz w:val="20"/>
                <w:szCs w:val="20"/>
              </w:rPr>
            </w:pPr>
            <w:r w:rsidRPr="00995F0A">
              <w:rPr>
                <w:rFonts w:asciiTheme="majorHAnsi" w:hAnsiTheme="majorHAnsi"/>
                <w:sz w:val="20"/>
                <w:szCs w:val="20"/>
              </w:rPr>
              <w:t>include assisting faculty with research projects,</w:t>
            </w:r>
          </w:p>
          <w:p w:rsidR="007A0233" w:rsidRPr="00995F0A" w:rsidRDefault="007A0233" w:rsidP="00D478B1">
            <w:pPr>
              <w:ind w:right="-540"/>
              <w:rPr>
                <w:rFonts w:asciiTheme="majorHAnsi" w:hAnsiTheme="majorHAnsi"/>
                <w:sz w:val="20"/>
                <w:szCs w:val="20"/>
              </w:rPr>
            </w:pPr>
            <w:r w:rsidRPr="00995F0A">
              <w:rPr>
                <w:rFonts w:asciiTheme="majorHAnsi" w:hAnsiTheme="majorHAnsi"/>
                <w:sz w:val="20"/>
                <w:szCs w:val="20"/>
              </w:rPr>
              <w:t>preparing advising materials and flyers,</w:t>
            </w:r>
          </w:p>
          <w:p w:rsidR="007A0233" w:rsidRPr="00995F0A" w:rsidRDefault="007A0233" w:rsidP="00D478B1">
            <w:pPr>
              <w:ind w:right="-540"/>
              <w:rPr>
                <w:rFonts w:asciiTheme="majorHAnsi" w:hAnsiTheme="majorHAnsi"/>
                <w:sz w:val="20"/>
                <w:szCs w:val="20"/>
              </w:rPr>
            </w:pPr>
            <w:r w:rsidRPr="00995F0A">
              <w:rPr>
                <w:rFonts w:asciiTheme="majorHAnsi" w:hAnsiTheme="majorHAnsi"/>
                <w:sz w:val="20"/>
                <w:szCs w:val="20"/>
              </w:rPr>
              <w:t>assisting with scheduling and data collection,</w:t>
            </w:r>
          </w:p>
          <w:p w:rsidR="007A0233" w:rsidRPr="00995F0A" w:rsidRDefault="007A0233" w:rsidP="00D478B1">
            <w:pPr>
              <w:ind w:right="-540"/>
              <w:rPr>
                <w:rFonts w:asciiTheme="majorHAnsi" w:hAnsiTheme="majorHAnsi"/>
                <w:sz w:val="20"/>
                <w:szCs w:val="20"/>
              </w:rPr>
            </w:pPr>
            <w:r w:rsidRPr="00995F0A">
              <w:rPr>
                <w:rFonts w:asciiTheme="majorHAnsi" w:hAnsiTheme="majorHAnsi"/>
                <w:sz w:val="20"/>
                <w:szCs w:val="20"/>
              </w:rPr>
              <w:t>and supporting undergraduate research and</w:t>
            </w:r>
          </w:p>
          <w:p w:rsidR="007A0233" w:rsidRPr="00995F0A" w:rsidRDefault="007A0233" w:rsidP="00D478B1">
            <w:pPr>
              <w:ind w:right="-540"/>
              <w:rPr>
                <w:rFonts w:asciiTheme="majorHAnsi" w:hAnsiTheme="majorHAnsi"/>
                <w:sz w:val="20"/>
                <w:szCs w:val="20"/>
              </w:rPr>
            </w:pPr>
            <w:proofErr w:type="gramStart"/>
            <w:r w:rsidRPr="00995F0A">
              <w:rPr>
                <w:rFonts w:asciiTheme="majorHAnsi" w:hAnsiTheme="majorHAnsi"/>
                <w:sz w:val="20"/>
                <w:szCs w:val="20"/>
              </w:rPr>
              <w:t>creative</w:t>
            </w:r>
            <w:proofErr w:type="gramEnd"/>
            <w:r w:rsidRPr="00995F0A">
              <w:rPr>
                <w:rFonts w:asciiTheme="majorHAnsi" w:hAnsiTheme="majorHAnsi"/>
                <w:sz w:val="20"/>
                <w:szCs w:val="20"/>
              </w:rPr>
              <w:t xml:space="preserve"> work in the department.</w:t>
            </w:r>
          </w:p>
          <w:p w:rsidR="00D478B1" w:rsidRPr="00995F0A" w:rsidRDefault="00D478B1" w:rsidP="007A0233">
            <w:pPr>
              <w:ind w:right="-540"/>
              <w:rPr>
                <w:rFonts w:asciiTheme="majorHAnsi" w:hAnsiTheme="majorHAnsi"/>
                <w:b/>
                <w:i/>
                <w:sz w:val="20"/>
                <w:szCs w:val="20"/>
              </w:rPr>
            </w:pPr>
            <w:r w:rsidRPr="00995F0A">
              <w:rPr>
                <w:rFonts w:asciiTheme="majorHAnsi" w:hAnsiTheme="majorHAnsi"/>
                <w:b/>
                <w:i/>
                <w:sz w:val="20"/>
                <w:szCs w:val="20"/>
              </w:rPr>
              <w:t xml:space="preserve">Mentor: Dr. </w:t>
            </w:r>
            <w:r w:rsidR="007A0233" w:rsidRPr="00995F0A">
              <w:rPr>
                <w:rFonts w:asciiTheme="majorHAnsi" w:hAnsiTheme="majorHAnsi"/>
                <w:b/>
                <w:i/>
                <w:sz w:val="20"/>
                <w:szCs w:val="20"/>
              </w:rPr>
              <w:t>Megan Kennedy</w:t>
            </w:r>
            <w:r w:rsidRPr="00995F0A">
              <w:rPr>
                <w:rFonts w:asciiTheme="majorHAnsi" w:hAnsiTheme="majorHAnsi"/>
                <w:b/>
                <w:i/>
                <w:sz w:val="20"/>
                <w:szCs w:val="20"/>
              </w:rPr>
              <w:t>, Department Chair</w:t>
            </w:r>
          </w:p>
        </w:tc>
        <w:tc>
          <w:tcPr>
            <w:tcW w:w="3586" w:type="dxa"/>
          </w:tcPr>
          <w:p w:rsidR="00D478B1" w:rsidRPr="00995F0A" w:rsidRDefault="00D478B1" w:rsidP="00D478B1">
            <w:pPr>
              <w:ind w:right="-540"/>
              <w:rPr>
                <w:rFonts w:asciiTheme="majorHAnsi" w:hAnsiTheme="majorHAnsi"/>
                <w:sz w:val="20"/>
                <w:szCs w:val="20"/>
              </w:rPr>
            </w:pPr>
            <w:r w:rsidRPr="00995F0A">
              <w:rPr>
                <w:rFonts w:asciiTheme="majorHAnsi" w:hAnsiTheme="majorHAnsi"/>
                <w:sz w:val="20"/>
                <w:szCs w:val="20"/>
              </w:rPr>
              <w:t>Dependable, punctual, ability to         prioritize, communicates effectively        orally and in writing, respectful and courteous, completes assigned work on   time and with high quality, develops and maintains professional relationships, demonstrates independent thinking, demonstrates collaborative skills           needed for group work, exhibits ethical behavior</w:t>
            </w:r>
          </w:p>
          <w:p w:rsidR="00D478B1" w:rsidRPr="00995F0A" w:rsidRDefault="00D478B1" w:rsidP="00D478B1">
            <w:pPr>
              <w:ind w:right="-540"/>
              <w:rPr>
                <w:rFonts w:asciiTheme="majorHAnsi" w:hAnsiTheme="majorHAnsi"/>
                <w:sz w:val="20"/>
                <w:szCs w:val="20"/>
              </w:rPr>
            </w:pPr>
          </w:p>
        </w:tc>
        <w:tc>
          <w:tcPr>
            <w:tcW w:w="2866" w:type="dxa"/>
          </w:tcPr>
          <w:p w:rsidR="00D478B1" w:rsidRPr="00995F0A" w:rsidRDefault="00D478B1" w:rsidP="00D478B1">
            <w:pPr>
              <w:ind w:right="-540"/>
              <w:rPr>
                <w:rFonts w:asciiTheme="majorHAnsi" w:hAnsiTheme="majorHAnsi"/>
                <w:sz w:val="20"/>
                <w:szCs w:val="20"/>
              </w:rPr>
            </w:pPr>
            <w:r w:rsidRPr="00995F0A">
              <w:rPr>
                <w:rFonts w:asciiTheme="majorHAnsi" w:hAnsiTheme="majorHAnsi"/>
                <w:sz w:val="20"/>
                <w:szCs w:val="20"/>
              </w:rPr>
              <w:t>7 ½ hours per week when        classes are in session; specific   hours will be negotiated</w:t>
            </w:r>
          </w:p>
        </w:tc>
        <w:tc>
          <w:tcPr>
            <w:tcW w:w="3849" w:type="dxa"/>
          </w:tcPr>
          <w:p w:rsidR="00D478B1" w:rsidRPr="00995F0A" w:rsidRDefault="00D478B1" w:rsidP="00D478B1">
            <w:pPr>
              <w:ind w:right="-540"/>
              <w:rPr>
                <w:rFonts w:asciiTheme="majorHAnsi" w:hAnsiTheme="majorHAnsi"/>
                <w:sz w:val="20"/>
                <w:szCs w:val="20"/>
              </w:rPr>
            </w:pPr>
            <w:r w:rsidRPr="00995F0A">
              <w:rPr>
                <w:rFonts w:asciiTheme="majorHAnsi" w:hAnsiTheme="majorHAnsi"/>
                <w:sz w:val="20"/>
                <w:szCs w:val="20"/>
              </w:rPr>
              <w:t xml:space="preserve">A stipend of $1100 per term (Fall and </w:t>
            </w:r>
          </w:p>
          <w:p w:rsidR="00D478B1" w:rsidRPr="00995F0A" w:rsidRDefault="00D478B1" w:rsidP="00D478B1">
            <w:pPr>
              <w:ind w:right="-540"/>
              <w:rPr>
                <w:rFonts w:asciiTheme="majorHAnsi" w:hAnsiTheme="majorHAnsi"/>
                <w:sz w:val="20"/>
                <w:szCs w:val="20"/>
              </w:rPr>
            </w:pPr>
            <w:r w:rsidRPr="00995F0A">
              <w:rPr>
                <w:rFonts w:asciiTheme="majorHAnsi" w:hAnsiTheme="majorHAnsi"/>
                <w:sz w:val="20"/>
                <w:szCs w:val="20"/>
              </w:rPr>
              <w:t xml:space="preserve">Spring), and six* (6) credits of tuition                per term.  Students are responsible for </w:t>
            </w:r>
          </w:p>
          <w:p w:rsidR="00D478B1" w:rsidRPr="00995F0A" w:rsidRDefault="00D478B1" w:rsidP="00D478B1">
            <w:pPr>
              <w:ind w:right="-540"/>
              <w:rPr>
                <w:rFonts w:asciiTheme="majorHAnsi" w:hAnsiTheme="majorHAnsi"/>
                <w:sz w:val="20"/>
                <w:szCs w:val="20"/>
              </w:rPr>
            </w:pPr>
            <w:r w:rsidRPr="00995F0A">
              <w:rPr>
                <w:rFonts w:asciiTheme="majorHAnsi" w:hAnsiTheme="majorHAnsi"/>
                <w:sz w:val="20"/>
                <w:szCs w:val="20"/>
              </w:rPr>
              <w:t xml:space="preserve">registration, education service, practicum, </w:t>
            </w:r>
          </w:p>
          <w:p w:rsidR="00D478B1" w:rsidRPr="00995F0A" w:rsidRDefault="00D478B1" w:rsidP="00D478B1">
            <w:pPr>
              <w:ind w:right="-540"/>
              <w:rPr>
                <w:rFonts w:asciiTheme="majorHAnsi" w:hAnsiTheme="majorHAnsi"/>
                <w:sz w:val="20"/>
                <w:szCs w:val="20"/>
              </w:rPr>
            </w:pPr>
            <w:proofErr w:type="gramStart"/>
            <w:r w:rsidRPr="00995F0A">
              <w:rPr>
                <w:rFonts w:asciiTheme="majorHAnsi" w:hAnsiTheme="majorHAnsi"/>
                <w:sz w:val="20"/>
                <w:szCs w:val="20"/>
              </w:rPr>
              <w:t>and</w:t>
            </w:r>
            <w:proofErr w:type="gramEnd"/>
            <w:r w:rsidRPr="00995F0A">
              <w:rPr>
                <w:rFonts w:asciiTheme="majorHAnsi" w:hAnsiTheme="majorHAnsi"/>
                <w:sz w:val="20"/>
                <w:szCs w:val="20"/>
              </w:rPr>
              <w:t xml:space="preserve"> other fees as appropriate.</w:t>
            </w:r>
          </w:p>
          <w:p w:rsidR="00D478B1" w:rsidRPr="00995F0A" w:rsidRDefault="00D478B1" w:rsidP="00D478B1">
            <w:pPr>
              <w:ind w:right="-540"/>
              <w:rPr>
                <w:rFonts w:asciiTheme="majorHAnsi" w:hAnsiTheme="majorHAnsi"/>
                <w:i/>
                <w:sz w:val="20"/>
                <w:szCs w:val="20"/>
              </w:rPr>
            </w:pPr>
            <w:r w:rsidRPr="00995F0A">
              <w:rPr>
                <w:rFonts w:asciiTheme="majorHAnsi" w:hAnsiTheme="majorHAnsi"/>
                <w:i/>
                <w:sz w:val="20"/>
                <w:szCs w:val="20"/>
              </w:rPr>
              <w:t xml:space="preserve">*MSW students receive five (5) tuition          credits per semester. PA students receive                 6 tuition credits </w:t>
            </w:r>
            <w:r w:rsidRPr="00995F0A">
              <w:rPr>
                <w:rFonts w:asciiTheme="majorHAnsi" w:hAnsiTheme="majorHAnsi"/>
                <w:i/>
                <w:sz w:val="20"/>
                <w:szCs w:val="20"/>
                <w:u w:val="single"/>
              </w:rPr>
              <w:t>per academic year.</w:t>
            </w:r>
          </w:p>
        </w:tc>
      </w:tr>
      <w:tr w:rsidR="008C5F3B" w:rsidRPr="00D3792B" w:rsidTr="00340444">
        <w:trPr>
          <w:tblCellSpacing w:w="7" w:type="dxa"/>
        </w:trPr>
        <w:tc>
          <w:tcPr>
            <w:tcW w:w="4348" w:type="dxa"/>
          </w:tcPr>
          <w:p w:rsidR="008C5F3B" w:rsidRPr="00995F0A" w:rsidRDefault="008C5F3B" w:rsidP="008C5F3B">
            <w:pPr>
              <w:ind w:right="-540"/>
              <w:rPr>
                <w:rFonts w:asciiTheme="majorHAnsi" w:hAnsiTheme="majorHAnsi"/>
                <w:b/>
                <w:sz w:val="20"/>
                <w:szCs w:val="20"/>
              </w:rPr>
            </w:pPr>
            <w:r w:rsidRPr="00995F0A">
              <w:rPr>
                <w:rFonts w:asciiTheme="majorHAnsi" w:hAnsiTheme="majorHAnsi"/>
                <w:b/>
                <w:sz w:val="20"/>
                <w:szCs w:val="20"/>
              </w:rPr>
              <w:t xml:space="preserve">Part-Time Graduate Assistant – Education Department </w:t>
            </w:r>
          </w:p>
          <w:p w:rsidR="00537ABA" w:rsidRPr="00995F0A" w:rsidRDefault="00537ABA" w:rsidP="008C5F3B">
            <w:pPr>
              <w:ind w:right="-540"/>
              <w:rPr>
                <w:rFonts w:asciiTheme="majorHAnsi" w:hAnsiTheme="majorHAnsi"/>
                <w:sz w:val="20"/>
                <w:szCs w:val="20"/>
              </w:rPr>
            </w:pPr>
            <w:r w:rsidRPr="00995F0A">
              <w:rPr>
                <w:rFonts w:asciiTheme="majorHAnsi" w:hAnsiTheme="majorHAnsi"/>
                <w:sz w:val="20"/>
                <w:szCs w:val="20"/>
              </w:rPr>
              <w:t xml:space="preserve">Aid in organization, planning, and </w:t>
            </w:r>
            <w:proofErr w:type="spellStart"/>
            <w:r w:rsidRPr="00995F0A">
              <w:rPr>
                <w:rFonts w:asciiTheme="majorHAnsi" w:hAnsiTheme="majorHAnsi"/>
                <w:sz w:val="20"/>
                <w:szCs w:val="20"/>
              </w:rPr>
              <w:t>implementa</w:t>
            </w:r>
            <w:proofErr w:type="spellEnd"/>
            <w:r w:rsidRPr="00995F0A">
              <w:rPr>
                <w:rFonts w:asciiTheme="majorHAnsi" w:hAnsiTheme="majorHAnsi"/>
                <w:sz w:val="20"/>
                <w:szCs w:val="20"/>
              </w:rPr>
              <w:t>-</w:t>
            </w:r>
          </w:p>
          <w:p w:rsidR="00537ABA" w:rsidRPr="00995F0A" w:rsidRDefault="00537ABA" w:rsidP="008C5F3B">
            <w:pPr>
              <w:ind w:right="-540"/>
              <w:rPr>
                <w:rFonts w:asciiTheme="majorHAnsi" w:hAnsiTheme="majorHAnsi"/>
                <w:sz w:val="20"/>
                <w:szCs w:val="20"/>
              </w:rPr>
            </w:pPr>
            <w:proofErr w:type="spellStart"/>
            <w:r w:rsidRPr="00995F0A">
              <w:rPr>
                <w:rFonts w:asciiTheme="majorHAnsi" w:hAnsiTheme="majorHAnsi"/>
                <w:sz w:val="20"/>
                <w:szCs w:val="20"/>
              </w:rPr>
              <w:t>tion</w:t>
            </w:r>
            <w:proofErr w:type="spellEnd"/>
            <w:r w:rsidRPr="00995F0A">
              <w:rPr>
                <w:rFonts w:asciiTheme="majorHAnsi" w:hAnsiTheme="majorHAnsi"/>
                <w:sz w:val="20"/>
                <w:szCs w:val="20"/>
              </w:rPr>
              <w:t xml:space="preserve"> of field placements; support aspects of the program’s advising documentation system; assist</w:t>
            </w:r>
          </w:p>
          <w:p w:rsidR="00537ABA" w:rsidRPr="00995F0A" w:rsidRDefault="00537ABA" w:rsidP="008C5F3B">
            <w:pPr>
              <w:ind w:right="-540"/>
              <w:rPr>
                <w:rFonts w:asciiTheme="majorHAnsi" w:hAnsiTheme="majorHAnsi"/>
                <w:sz w:val="20"/>
                <w:szCs w:val="20"/>
              </w:rPr>
            </w:pPr>
            <w:r w:rsidRPr="00995F0A">
              <w:rPr>
                <w:rFonts w:asciiTheme="majorHAnsi" w:hAnsiTheme="majorHAnsi"/>
                <w:sz w:val="20"/>
                <w:szCs w:val="20"/>
              </w:rPr>
              <w:t>with administrative functions of the field place-</w:t>
            </w:r>
          </w:p>
          <w:p w:rsidR="00537ABA" w:rsidRPr="00995F0A" w:rsidRDefault="00537ABA" w:rsidP="008C5F3B">
            <w:pPr>
              <w:ind w:right="-540"/>
              <w:rPr>
                <w:rFonts w:asciiTheme="majorHAnsi" w:hAnsiTheme="majorHAnsi"/>
                <w:sz w:val="20"/>
                <w:szCs w:val="20"/>
              </w:rPr>
            </w:pPr>
            <w:proofErr w:type="spellStart"/>
            <w:proofErr w:type="gramStart"/>
            <w:r w:rsidRPr="00995F0A">
              <w:rPr>
                <w:rFonts w:asciiTheme="majorHAnsi" w:hAnsiTheme="majorHAnsi"/>
                <w:sz w:val="20"/>
                <w:szCs w:val="20"/>
              </w:rPr>
              <w:t>ment</w:t>
            </w:r>
            <w:proofErr w:type="spellEnd"/>
            <w:proofErr w:type="gramEnd"/>
            <w:r w:rsidRPr="00995F0A">
              <w:rPr>
                <w:rFonts w:asciiTheme="majorHAnsi" w:hAnsiTheme="majorHAnsi"/>
                <w:sz w:val="20"/>
                <w:szCs w:val="20"/>
              </w:rPr>
              <w:t xml:space="preserve"> process; other administrative functions.</w:t>
            </w:r>
          </w:p>
          <w:p w:rsidR="008C5F3B" w:rsidRPr="00995F0A" w:rsidRDefault="008C5F3B" w:rsidP="008C5F3B">
            <w:pPr>
              <w:ind w:right="-540"/>
              <w:rPr>
                <w:rFonts w:asciiTheme="majorHAnsi" w:hAnsiTheme="majorHAnsi"/>
                <w:b/>
                <w:i/>
                <w:sz w:val="20"/>
                <w:szCs w:val="20"/>
              </w:rPr>
            </w:pPr>
            <w:r w:rsidRPr="00995F0A">
              <w:rPr>
                <w:rFonts w:asciiTheme="majorHAnsi" w:hAnsiTheme="majorHAnsi"/>
                <w:b/>
                <w:i/>
                <w:sz w:val="20"/>
                <w:szCs w:val="20"/>
              </w:rPr>
              <w:t>Mentor: Dr. Megan Kennedy, Department Chair</w:t>
            </w:r>
          </w:p>
        </w:tc>
        <w:tc>
          <w:tcPr>
            <w:tcW w:w="3586" w:type="dxa"/>
          </w:tcPr>
          <w:p w:rsidR="008C5F3B" w:rsidRPr="00995F0A" w:rsidRDefault="008C5F3B" w:rsidP="002D230D">
            <w:pPr>
              <w:ind w:right="-540"/>
              <w:rPr>
                <w:rFonts w:asciiTheme="majorHAnsi" w:hAnsiTheme="majorHAnsi"/>
                <w:sz w:val="20"/>
                <w:szCs w:val="20"/>
              </w:rPr>
            </w:pPr>
            <w:r w:rsidRPr="00995F0A">
              <w:rPr>
                <w:rFonts w:asciiTheme="majorHAnsi" w:hAnsiTheme="majorHAnsi"/>
                <w:sz w:val="20"/>
                <w:szCs w:val="20"/>
              </w:rPr>
              <w:t>Dependable, punctual, ability to         prioritize, communicates effectively        orally and in writing, respectful and courteous, completes assigned work on   time and with high quality, develops and maintains professional relationships, demonstrates independent thinking, demonstrates collaborative skills           needed for group work, exhibits ethical behavior</w:t>
            </w:r>
          </w:p>
        </w:tc>
        <w:tc>
          <w:tcPr>
            <w:tcW w:w="2866" w:type="dxa"/>
          </w:tcPr>
          <w:p w:rsidR="008C5F3B" w:rsidRPr="00995F0A" w:rsidRDefault="008C5F3B" w:rsidP="008C5F3B">
            <w:pPr>
              <w:ind w:right="-540"/>
              <w:rPr>
                <w:rFonts w:asciiTheme="majorHAnsi" w:hAnsiTheme="majorHAnsi"/>
                <w:sz w:val="20"/>
                <w:szCs w:val="20"/>
              </w:rPr>
            </w:pPr>
            <w:r w:rsidRPr="00995F0A">
              <w:rPr>
                <w:rFonts w:asciiTheme="majorHAnsi" w:hAnsiTheme="majorHAnsi"/>
                <w:sz w:val="20"/>
                <w:szCs w:val="20"/>
              </w:rPr>
              <w:t>7 ½ hours per week when        classes are in session; specific   hours will be negotiated</w:t>
            </w:r>
          </w:p>
        </w:tc>
        <w:tc>
          <w:tcPr>
            <w:tcW w:w="3849" w:type="dxa"/>
          </w:tcPr>
          <w:p w:rsidR="008C5F3B" w:rsidRPr="00995F0A" w:rsidRDefault="008C5F3B" w:rsidP="008C5F3B">
            <w:pPr>
              <w:ind w:right="-540"/>
              <w:rPr>
                <w:rFonts w:asciiTheme="majorHAnsi" w:hAnsiTheme="majorHAnsi"/>
                <w:sz w:val="20"/>
                <w:szCs w:val="20"/>
              </w:rPr>
            </w:pPr>
            <w:r w:rsidRPr="00995F0A">
              <w:rPr>
                <w:rFonts w:asciiTheme="majorHAnsi" w:hAnsiTheme="majorHAnsi"/>
                <w:sz w:val="20"/>
                <w:szCs w:val="20"/>
              </w:rPr>
              <w:t xml:space="preserve">A stipend of $1100 per term (Fall and </w:t>
            </w:r>
          </w:p>
          <w:p w:rsidR="008C5F3B" w:rsidRPr="00995F0A" w:rsidRDefault="008C5F3B" w:rsidP="008C5F3B">
            <w:pPr>
              <w:ind w:right="-540"/>
              <w:rPr>
                <w:rFonts w:asciiTheme="majorHAnsi" w:hAnsiTheme="majorHAnsi"/>
                <w:sz w:val="20"/>
                <w:szCs w:val="20"/>
              </w:rPr>
            </w:pPr>
            <w:r w:rsidRPr="00995F0A">
              <w:rPr>
                <w:rFonts w:asciiTheme="majorHAnsi" w:hAnsiTheme="majorHAnsi"/>
                <w:sz w:val="20"/>
                <w:szCs w:val="20"/>
              </w:rPr>
              <w:t xml:space="preserve">Spring), and six* (6) credits of tuition                per term.  Students are responsible for </w:t>
            </w:r>
          </w:p>
          <w:p w:rsidR="008C5F3B" w:rsidRPr="00995F0A" w:rsidRDefault="008C5F3B" w:rsidP="008C5F3B">
            <w:pPr>
              <w:ind w:right="-540"/>
              <w:rPr>
                <w:rFonts w:asciiTheme="majorHAnsi" w:hAnsiTheme="majorHAnsi"/>
                <w:sz w:val="20"/>
                <w:szCs w:val="20"/>
              </w:rPr>
            </w:pPr>
            <w:r w:rsidRPr="00995F0A">
              <w:rPr>
                <w:rFonts w:asciiTheme="majorHAnsi" w:hAnsiTheme="majorHAnsi"/>
                <w:sz w:val="20"/>
                <w:szCs w:val="20"/>
              </w:rPr>
              <w:t xml:space="preserve">registration, education service, practicum, </w:t>
            </w:r>
          </w:p>
          <w:p w:rsidR="008C5F3B" w:rsidRPr="00995F0A" w:rsidRDefault="008C5F3B" w:rsidP="008C5F3B">
            <w:pPr>
              <w:ind w:right="-540"/>
              <w:rPr>
                <w:rFonts w:asciiTheme="majorHAnsi" w:hAnsiTheme="majorHAnsi"/>
                <w:sz w:val="20"/>
                <w:szCs w:val="20"/>
              </w:rPr>
            </w:pPr>
            <w:proofErr w:type="gramStart"/>
            <w:r w:rsidRPr="00995F0A">
              <w:rPr>
                <w:rFonts w:asciiTheme="majorHAnsi" w:hAnsiTheme="majorHAnsi"/>
                <w:sz w:val="20"/>
                <w:szCs w:val="20"/>
              </w:rPr>
              <w:t>and</w:t>
            </w:r>
            <w:proofErr w:type="gramEnd"/>
            <w:r w:rsidRPr="00995F0A">
              <w:rPr>
                <w:rFonts w:asciiTheme="majorHAnsi" w:hAnsiTheme="majorHAnsi"/>
                <w:sz w:val="20"/>
                <w:szCs w:val="20"/>
              </w:rPr>
              <w:t xml:space="preserve"> other fees as appropriate.</w:t>
            </w:r>
          </w:p>
          <w:p w:rsidR="008C5F3B" w:rsidRPr="00D86F0E" w:rsidRDefault="008C5F3B" w:rsidP="008C5F3B">
            <w:pPr>
              <w:ind w:right="-540"/>
              <w:rPr>
                <w:rFonts w:asciiTheme="majorHAnsi" w:hAnsiTheme="majorHAnsi"/>
                <w:i/>
                <w:sz w:val="20"/>
                <w:szCs w:val="20"/>
              </w:rPr>
            </w:pPr>
            <w:r w:rsidRPr="00995F0A">
              <w:rPr>
                <w:rFonts w:asciiTheme="majorHAnsi" w:hAnsiTheme="majorHAnsi"/>
                <w:i/>
                <w:sz w:val="20"/>
                <w:szCs w:val="20"/>
              </w:rPr>
              <w:t xml:space="preserve">*MSW students receive five (5) tuition          credits per semester. PA students receive                 6 tuition credits </w:t>
            </w:r>
            <w:r w:rsidRPr="00995F0A">
              <w:rPr>
                <w:rFonts w:asciiTheme="majorHAnsi" w:hAnsiTheme="majorHAnsi"/>
                <w:i/>
                <w:sz w:val="20"/>
                <w:szCs w:val="20"/>
                <w:u w:val="single"/>
              </w:rPr>
              <w:t>per academic year.</w:t>
            </w:r>
          </w:p>
        </w:tc>
      </w:tr>
    </w:tbl>
    <w:p w:rsidR="0028461C" w:rsidRDefault="0028461C"/>
    <w:p w:rsidR="0028461C" w:rsidRDefault="0028461C"/>
    <w:p w:rsidR="00B22217" w:rsidRDefault="00B22217"/>
    <w:p w:rsidR="000821E6" w:rsidRDefault="000821E6"/>
    <w:p w:rsidR="000821E6" w:rsidRDefault="000821E6"/>
    <w:tbl>
      <w:tblPr>
        <w:tblStyle w:val="TableGrid"/>
        <w:tblpPr w:leftFromText="187" w:rightFromText="187" w:vertAnchor="text" w:tblpX="-359" w:tblpY="1"/>
        <w:tblW w:w="14719" w:type="dxa"/>
        <w:tblCellSpacing w:w="7" w:type="dxa"/>
        <w:tblLayout w:type="fixed"/>
        <w:tblCellMar>
          <w:left w:w="115" w:type="dxa"/>
          <w:right w:w="115" w:type="dxa"/>
        </w:tblCellMar>
        <w:tblLook w:val="04A0" w:firstRow="1" w:lastRow="0" w:firstColumn="1" w:lastColumn="0" w:noHBand="0" w:noVBand="1"/>
      </w:tblPr>
      <w:tblGrid>
        <w:gridCol w:w="4369"/>
        <w:gridCol w:w="3600"/>
        <w:gridCol w:w="2880"/>
        <w:gridCol w:w="3870"/>
      </w:tblGrid>
      <w:tr w:rsidR="003256C2" w:rsidRPr="00D3792B" w:rsidTr="003C09C2">
        <w:trPr>
          <w:tblCellSpacing w:w="7" w:type="dxa"/>
        </w:trPr>
        <w:tc>
          <w:tcPr>
            <w:tcW w:w="4348" w:type="dxa"/>
            <w:shd w:val="clear" w:color="auto" w:fill="BFBFBF" w:themeFill="background1" w:themeFillShade="BF"/>
          </w:tcPr>
          <w:p w:rsidR="003256C2" w:rsidRPr="00351AEC" w:rsidRDefault="003256C2" w:rsidP="003256C2">
            <w:pPr>
              <w:ind w:right="-540"/>
              <w:jc w:val="center"/>
              <w:rPr>
                <w:rFonts w:asciiTheme="majorHAnsi" w:hAnsiTheme="majorHAnsi"/>
                <w:b/>
                <w:sz w:val="24"/>
                <w:szCs w:val="24"/>
              </w:rPr>
            </w:pPr>
            <w:r>
              <w:rPr>
                <w:rFonts w:asciiTheme="majorHAnsi" w:hAnsiTheme="majorHAnsi"/>
                <w:b/>
                <w:sz w:val="24"/>
                <w:szCs w:val="24"/>
              </w:rPr>
              <w:t>Position</w:t>
            </w:r>
            <w:r w:rsidRPr="00351AEC">
              <w:rPr>
                <w:rFonts w:asciiTheme="majorHAnsi" w:hAnsiTheme="majorHAnsi"/>
                <w:b/>
                <w:sz w:val="24"/>
                <w:szCs w:val="24"/>
              </w:rPr>
              <w:t xml:space="preserve"> Description</w:t>
            </w:r>
          </w:p>
        </w:tc>
        <w:tc>
          <w:tcPr>
            <w:tcW w:w="3586" w:type="dxa"/>
            <w:shd w:val="clear" w:color="auto" w:fill="BFBFBF" w:themeFill="background1" w:themeFillShade="BF"/>
            <w:vAlign w:val="center"/>
          </w:tcPr>
          <w:p w:rsidR="003256C2" w:rsidRDefault="003256C2" w:rsidP="003256C2">
            <w:pPr>
              <w:ind w:right="-540"/>
              <w:jc w:val="center"/>
              <w:rPr>
                <w:rFonts w:asciiTheme="majorHAnsi" w:hAnsiTheme="majorHAnsi"/>
                <w:b/>
                <w:sz w:val="24"/>
                <w:szCs w:val="24"/>
              </w:rPr>
            </w:pPr>
            <w:r>
              <w:rPr>
                <w:rFonts w:asciiTheme="majorHAnsi" w:hAnsiTheme="majorHAnsi"/>
                <w:b/>
                <w:sz w:val="24"/>
                <w:szCs w:val="24"/>
              </w:rPr>
              <w:t>Preferred</w:t>
            </w:r>
            <w:r w:rsidRPr="00351AEC">
              <w:rPr>
                <w:rFonts w:asciiTheme="majorHAnsi" w:hAnsiTheme="majorHAnsi"/>
                <w:b/>
                <w:sz w:val="24"/>
                <w:szCs w:val="24"/>
              </w:rPr>
              <w:t xml:space="preserve"> </w:t>
            </w:r>
          </w:p>
          <w:p w:rsidR="003256C2" w:rsidRPr="00351AEC" w:rsidRDefault="003256C2" w:rsidP="003256C2">
            <w:pPr>
              <w:ind w:right="-540"/>
              <w:jc w:val="center"/>
              <w:rPr>
                <w:rFonts w:asciiTheme="majorHAnsi" w:hAnsiTheme="majorHAnsi"/>
                <w:b/>
                <w:sz w:val="24"/>
                <w:szCs w:val="24"/>
              </w:rPr>
            </w:pPr>
            <w:r w:rsidRPr="00351AEC">
              <w:rPr>
                <w:rFonts w:asciiTheme="majorHAnsi" w:hAnsiTheme="majorHAnsi"/>
                <w:b/>
                <w:sz w:val="24"/>
                <w:szCs w:val="24"/>
              </w:rPr>
              <w:t>Qualifications</w:t>
            </w:r>
          </w:p>
        </w:tc>
        <w:tc>
          <w:tcPr>
            <w:tcW w:w="2866" w:type="dxa"/>
            <w:shd w:val="clear" w:color="auto" w:fill="BFBFBF" w:themeFill="background1" w:themeFillShade="BF"/>
          </w:tcPr>
          <w:p w:rsidR="003256C2" w:rsidRDefault="003256C2" w:rsidP="003256C2">
            <w:pPr>
              <w:ind w:right="-540"/>
              <w:jc w:val="center"/>
              <w:rPr>
                <w:rFonts w:asciiTheme="majorHAnsi" w:hAnsiTheme="majorHAnsi"/>
                <w:b/>
                <w:sz w:val="24"/>
                <w:szCs w:val="24"/>
              </w:rPr>
            </w:pPr>
            <w:r w:rsidRPr="00351AEC">
              <w:rPr>
                <w:rFonts w:asciiTheme="majorHAnsi" w:hAnsiTheme="majorHAnsi"/>
                <w:b/>
                <w:sz w:val="24"/>
                <w:szCs w:val="24"/>
              </w:rPr>
              <w:t xml:space="preserve">Required </w:t>
            </w:r>
          </w:p>
          <w:p w:rsidR="003256C2" w:rsidRPr="00351AEC" w:rsidRDefault="003256C2" w:rsidP="003256C2">
            <w:pPr>
              <w:ind w:right="-540"/>
              <w:jc w:val="center"/>
              <w:rPr>
                <w:rFonts w:asciiTheme="majorHAnsi" w:hAnsiTheme="majorHAnsi"/>
                <w:b/>
                <w:sz w:val="24"/>
                <w:szCs w:val="24"/>
              </w:rPr>
            </w:pPr>
            <w:r w:rsidRPr="00351AEC">
              <w:rPr>
                <w:rFonts w:asciiTheme="majorHAnsi" w:hAnsiTheme="majorHAnsi"/>
                <w:b/>
                <w:sz w:val="24"/>
                <w:szCs w:val="24"/>
              </w:rPr>
              <w:t>Work Hours</w:t>
            </w:r>
          </w:p>
        </w:tc>
        <w:tc>
          <w:tcPr>
            <w:tcW w:w="3849" w:type="dxa"/>
            <w:shd w:val="clear" w:color="auto" w:fill="BFBFBF" w:themeFill="background1" w:themeFillShade="BF"/>
          </w:tcPr>
          <w:p w:rsidR="003256C2" w:rsidRDefault="003256C2" w:rsidP="003256C2">
            <w:pPr>
              <w:ind w:right="-540"/>
              <w:jc w:val="center"/>
              <w:rPr>
                <w:rFonts w:asciiTheme="majorHAnsi" w:hAnsiTheme="majorHAnsi"/>
                <w:b/>
                <w:sz w:val="24"/>
                <w:szCs w:val="24"/>
              </w:rPr>
            </w:pPr>
            <w:r w:rsidRPr="00351AEC">
              <w:rPr>
                <w:rFonts w:asciiTheme="majorHAnsi" w:hAnsiTheme="majorHAnsi"/>
                <w:b/>
                <w:sz w:val="24"/>
                <w:szCs w:val="24"/>
              </w:rPr>
              <w:t xml:space="preserve">Assistantship </w:t>
            </w:r>
          </w:p>
          <w:p w:rsidR="003256C2" w:rsidRPr="00351AEC" w:rsidRDefault="003256C2" w:rsidP="003256C2">
            <w:pPr>
              <w:ind w:right="-540"/>
              <w:jc w:val="center"/>
              <w:rPr>
                <w:rFonts w:asciiTheme="majorHAnsi" w:hAnsiTheme="majorHAnsi"/>
                <w:b/>
                <w:sz w:val="24"/>
                <w:szCs w:val="24"/>
              </w:rPr>
            </w:pPr>
            <w:r w:rsidRPr="00351AEC">
              <w:rPr>
                <w:rFonts w:asciiTheme="majorHAnsi" w:hAnsiTheme="majorHAnsi"/>
                <w:b/>
                <w:sz w:val="24"/>
                <w:szCs w:val="24"/>
              </w:rPr>
              <w:t>Benefits</w:t>
            </w:r>
          </w:p>
        </w:tc>
      </w:tr>
      <w:tr w:rsidR="00D42D03" w:rsidRPr="00D3792B" w:rsidTr="00C011C6">
        <w:trPr>
          <w:tblCellSpacing w:w="7" w:type="dxa"/>
        </w:trPr>
        <w:tc>
          <w:tcPr>
            <w:tcW w:w="4348" w:type="dxa"/>
          </w:tcPr>
          <w:p w:rsidR="00D42D03" w:rsidRDefault="00ED000C" w:rsidP="00D42D03">
            <w:pPr>
              <w:ind w:right="-540"/>
              <w:rPr>
                <w:rFonts w:asciiTheme="majorHAnsi" w:hAnsiTheme="majorHAnsi"/>
                <w:b/>
                <w:sz w:val="20"/>
                <w:szCs w:val="20"/>
              </w:rPr>
            </w:pPr>
            <w:r>
              <w:rPr>
                <w:rFonts w:asciiTheme="majorHAnsi" w:hAnsiTheme="majorHAnsi"/>
                <w:b/>
                <w:sz w:val="20"/>
                <w:szCs w:val="20"/>
              </w:rPr>
              <w:t xml:space="preserve">Full-Time Graduate Assistant – </w:t>
            </w:r>
            <w:r w:rsidR="00D42D03" w:rsidRPr="00EE1C74">
              <w:rPr>
                <w:rFonts w:asciiTheme="majorHAnsi" w:hAnsiTheme="majorHAnsi"/>
                <w:b/>
                <w:sz w:val="20"/>
                <w:szCs w:val="20"/>
              </w:rPr>
              <w:t xml:space="preserve"> Social Work</w:t>
            </w:r>
          </w:p>
          <w:p w:rsidR="00ED000C" w:rsidRPr="00EE1C74" w:rsidRDefault="00ED000C" w:rsidP="00D42D03">
            <w:pPr>
              <w:ind w:right="-540"/>
              <w:rPr>
                <w:rFonts w:asciiTheme="majorHAnsi" w:hAnsiTheme="majorHAnsi"/>
                <w:b/>
                <w:sz w:val="20"/>
                <w:szCs w:val="20"/>
              </w:rPr>
            </w:pPr>
            <w:r>
              <w:rPr>
                <w:rFonts w:asciiTheme="majorHAnsi" w:hAnsiTheme="majorHAnsi"/>
                <w:b/>
                <w:sz w:val="20"/>
                <w:szCs w:val="20"/>
              </w:rPr>
              <w:t>Department</w:t>
            </w:r>
          </w:p>
          <w:p w:rsidR="00D42D03" w:rsidRPr="00EE1C74" w:rsidRDefault="00D42D03" w:rsidP="00D42D03">
            <w:pPr>
              <w:ind w:right="-540"/>
              <w:rPr>
                <w:rFonts w:asciiTheme="majorHAnsi" w:hAnsiTheme="majorHAnsi"/>
                <w:sz w:val="20"/>
                <w:szCs w:val="20"/>
              </w:rPr>
            </w:pPr>
            <w:r w:rsidRPr="00EE1C74">
              <w:rPr>
                <w:rFonts w:asciiTheme="majorHAnsi" w:hAnsiTheme="majorHAnsi"/>
                <w:sz w:val="20"/>
                <w:szCs w:val="20"/>
              </w:rPr>
              <w:t>Provide support to faculty and staff with data</w:t>
            </w:r>
          </w:p>
          <w:p w:rsidR="00D42D03" w:rsidRPr="00EE1C74" w:rsidRDefault="00D42D03" w:rsidP="00D42D03">
            <w:pPr>
              <w:ind w:right="-540"/>
              <w:rPr>
                <w:rFonts w:asciiTheme="majorHAnsi" w:hAnsiTheme="majorHAnsi"/>
                <w:sz w:val="20"/>
                <w:szCs w:val="20"/>
              </w:rPr>
            </w:pPr>
            <w:r w:rsidRPr="00EE1C74">
              <w:rPr>
                <w:rFonts w:asciiTheme="majorHAnsi" w:hAnsiTheme="majorHAnsi"/>
                <w:sz w:val="20"/>
                <w:szCs w:val="20"/>
              </w:rPr>
              <w:t xml:space="preserve">base management, including data entry and </w:t>
            </w:r>
          </w:p>
          <w:p w:rsidR="00D42D03" w:rsidRPr="00EE1C74" w:rsidRDefault="00D42D03" w:rsidP="00D42D03">
            <w:pPr>
              <w:ind w:right="-540"/>
              <w:rPr>
                <w:rFonts w:asciiTheme="majorHAnsi" w:hAnsiTheme="majorHAnsi"/>
                <w:sz w:val="20"/>
                <w:szCs w:val="20"/>
              </w:rPr>
            </w:pPr>
            <w:proofErr w:type="gramStart"/>
            <w:r w:rsidRPr="00EE1C74">
              <w:rPr>
                <w:rFonts w:asciiTheme="majorHAnsi" w:hAnsiTheme="majorHAnsi"/>
                <w:sz w:val="20"/>
                <w:szCs w:val="20"/>
              </w:rPr>
              <w:t>reports</w:t>
            </w:r>
            <w:proofErr w:type="gramEnd"/>
            <w:r w:rsidRPr="00EE1C74">
              <w:rPr>
                <w:rFonts w:asciiTheme="majorHAnsi" w:hAnsiTheme="majorHAnsi"/>
                <w:sz w:val="20"/>
                <w:szCs w:val="20"/>
              </w:rPr>
              <w:t>.  Assist faculty with various research</w:t>
            </w:r>
          </w:p>
          <w:p w:rsidR="00D42D03" w:rsidRPr="00EE1C74" w:rsidRDefault="00D42D03" w:rsidP="00D42D03">
            <w:pPr>
              <w:ind w:right="-540"/>
              <w:rPr>
                <w:rFonts w:asciiTheme="majorHAnsi" w:hAnsiTheme="majorHAnsi"/>
                <w:sz w:val="20"/>
                <w:szCs w:val="20"/>
              </w:rPr>
            </w:pPr>
            <w:r w:rsidRPr="00EE1C74">
              <w:rPr>
                <w:rFonts w:asciiTheme="majorHAnsi" w:hAnsiTheme="majorHAnsi"/>
                <w:sz w:val="20"/>
                <w:szCs w:val="20"/>
              </w:rPr>
              <w:t>projects and assist in the planning and support</w:t>
            </w:r>
          </w:p>
          <w:p w:rsidR="00D42D03" w:rsidRPr="00EE1C74" w:rsidRDefault="00D42D03" w:rsidP="00D42D03">
            <w:pPr>
              <w:ind w:right="-540"/>
              <w:rPr>
                <w:rFonts w:asciiTheme="majorHAnsi" w:hAnsiTheme="majorHAnsi"/>
                <w:sz w:val="20"/>
                <w:szCs w:val="20"/>
              </w:rPr>
            </w:pPr>
            <w:r w:rsidRPr="00EE1C74">
              <w:rPr>
                <w:rFonts w:asciiTheme="majorHAnsi" w:hAnsiTheme="majorHAnsi"/>
                <w:sz w:val="20"/>
                <w:szCs w:val="20"/>
              </w:rPr>
              <w:t>of various departmental events, including annual</w:t>
            </w:r>
          </w:p>
          <w:p w:rsidR="00D42D03" w:rsidRPr="00EE1C74" w:rsidRDefault="00D42D03" w:rsidP="00D42D03">
            <w:pPr>
              <w:ind w:right="-540"/>
              <w:rPr>
                <w:rFonts w:asciiTheme="majorHAnsi" w:hAnsiTheme="majorHAnsi"/>
                <w:sz w:val="20"/>
                <w:szCs w:val="20"/>
              </w:rPr>
            </w:pPr>
            <w:r w:rsidRPr="00EE1C74">
              <w:rPr>
                <w:rFonts w:asciiTheme="majorHAnsi" w:hAnsiTheme="majorHAnsi"/>
                <w:sz w:val="20"/>
                <w:szCs w:val="20"/>
              </w:rPr>
              <w:t>fall field orientation, other administrative</w:t>
            </w:r>
          </w:p>
          <w:p w:rsidR="00D42D03" w:rsidRPr="00EE1C74" w:rsidRDefault="00D42D03" w:rsidP="00D42D03">
            <w:pPr>
              <w:ind w:right="-540"/>
              <w:rPr>
                <w:rFonts w:asciiTheme="majorHAnsi" w:hAnsiTheme="majorHAnsi"/>
                <w:sz w:val="20"/>
                <w:szCs w:val="20"/>
              </w:rPr>
            </w:pPr>
            <w:proofErr w:type="gramStart"/>
            <w:r w:rsidRPr="00EE1C74">
              <w:rPr>
                <w:rFonts w:asciiTheme="majorHAnsi" w:hAnsiTheme="majorHAnsi"/>
                <w:sz w:val="20"/>
                <w:szCs w:val="20"/>
              </w:rPr>
              <w:t>functions</w:t>
            </w:r>
            <w:proofErr w:type="gramEnd"/>
            <w:r w:rsidRPr="00EE1C74">
              <w:rPr>
                <w:rFonts w:asciiTheme="majorHAnsi" w:hAnsiTheme="majorHAnsi"/>
                <w:sz w:val="20"/>
                <w:szCs w:val="20"/>
              </w:rPr>
              <w:t>.</w:t>
            </w:r>
          </w:p>
          <w:p w:rsidR="00D42D03" w:rsidRPr="00EE1C74" w:rsidRDefault="00D42D03" w:rsidP="002D230D">
            <w:pPr>
              <w:ind w:right="-540"/>
              <w:rPr>
                <w:rFonts w:asciiTheme="majorHAnsi" w:hAnsiTheme="majorHAnsi"/>
                <w:b/>
                <w:i/>
                <w:sz w:val="20"/>
                <w:szCs w:val="20"/>
              </w:rPr>
            </w:pPr>
            <w:r w:rsidRPr="00EE1C74">
              <w:rPr>
                <w:rFonts w:asciiTheme="majorHAnsi" w:hAnsiTheme="majorHAnsi"/>
                <w:b/>
                <w:i/>
                <w:sz w:val="20"/>
                <w:szCs w:val="20"/>
              </w:rPr>
              <w:t xml:space="preserve">Mentor: </w:t>
            </w:r>
            <w:r>
              <w:rPr>
                <w:rFonts w:asciiTheme="majorHAnsi" w:hAnsiTheme="majorHAnsi"/>
                <w:b/>
                <w:i/>
                <w:sz w:val="20"/>
                <w:szCs w:val="20"/>
              </w:rPr>
              <w:t xml:space="preserve">Dr. </w:t>
            </w:r>
            <w:r w:rsidRPr="00EE1C74">
              <w:rPr>
                <w:rFonts w:asciiTheme="majorHAnsi" w:hAnsiTheme="majorHAnsi"/>
                <w:b/>
                <w:i/>
                <w:sz w:val="20"/>
                <w:szCs w:val="20"/>
              </w:rPr>
              <w:t>Jane Mildred, Department Chair</w:t>
            </w:r>
          </w:p>
        </w:tc>
        <w:tc>
          <w:tcPr>
            <w:tcW w:w="3586" w:type="dxa"/>
          </w:tcPr>
          <w:p w:rsidR="00D42D03" w:rsidRPr="00EE1C74" w:rsidRDefault="00D42D03" w:rsidP="00D42D03">
            <w:pPr>
              <w:ind w:right="-540"/>
              <w:rPr>
                <w:rFonts w:asciiTheme="majorHAnsi" w:hAnsiTheme="majorHAnsi"/>
                <w:sz w:val="20"/>
                <w:szCs w:val="20"/>
              </w:rPr>
            </w:pPr>
            <w:r w:rsidRPr="00EE1C74">
              <w:rPr>
                <w:rFonts w:asciiTheme="majorHAnsi" w:hAnsiTheme="majorHAnsi"/>
                <w:sz w:val="20"/>
                <w:szCs w:val="20"/>
              </w:rPr>
              <w:t xml:space="preserve">Proficient in use of word processing, spreadsheet, and publishing software, comfortable with both PC and Apple   systems; highly motivated, comfortable </w:t>
            </w:r>
          </w:p>
          <w:p w:rsidR="00D42D03" w:rsidRPr="00EE1C74" w:rsidRDefault="00D42D03" w:rsidP="00D42D03">
            <w:pPr>
              <w:ind w:right="-540"/>
              <w:rPr>
                <w:rFonts w:asciiTheme="majorHAnsi" w:hAnsiTheme="majorHAnsi"/>
                <w:sz w:val="20"/>
                <w:szCs w:val="20"/>
              </w:rPr>
            </w:pPr>
            <w:proofErr w:type="gramStart"/>
            <w:r w:rsidRPr="00EE1C74">
              <w:rPr>
                <w:rFonts w:asciiTheme="majorHAnsi" w:hAnsiTheme="majorHAnsi"/>
                <w:sz w:val="20"/>
                <w:szCs w:val="20"/>
              </w:rPr>
              <w:t>in</w:t>
            </w:r>
            <w:proofErr w:type="gramEnd"/>
            <w:r w:rsidRPr="00EE1C74">
              <w:rPr>
                <w:rFonts w:asciiTheme="majorHAnsi" w:hAnsiTheme="majorHAnsi"/>
                <w:sz w:val="20"/>
                <w:szCs w:val="20"/>
              </w:rPr>
              <w:t xml:space="preserve"> a fast-paced team environment;           strong verbal and written </w:t>
            </w:r>
            <w:proofErr w:type="spellStart"/>
            <w:r w:rsidRPr="00EE1C74">
              <w:rPr>
                <w:rFonts w:asciiTheme="majorHAnsi" w:hAnsiTheme="majorHAnsi"/>
                <w:sz w:val="20"/>
                <w:szCs w:val="20"/>
              </w:rPr>
              <w:t>communi</w:t>
            </w:r>
            <w:proofErr w:type="spellEnd"/>
            <w:r w:rsidRPr="00EE1C74">
              <w:rPr>
                <w:rFonts w:asciiTheme="majorHAnsi" w:hAnsiTheme="majorHAnsi"/>
                <w:sz w:val="20"/>
                <w:szCs w:val="20"/>
              </w:rPr>
              <w:t>-      cation skills.</w:t>
            </w:r>
          </w:p>
        </w:tc>
        <w:tc>
          <w:tcPr>
            <w:tcW w:w="2866" w:type="dxa"/>
          </w:tcPr>
          <w:p w:rsidR="00D42D03" w:rsidRPr="00EE1C74" w:rsidRDefault="00D42D03" w:rsidP="00D42D03">
            <w:pPr>
              <w:ind w:right="-540"/>
              <w:rPr>
                <w:rFonts w:asciiTheme="majorHAnsi" w:hAnsiTheme="majorHAnsi"/>
                <w:sz w:val="20"/>
                <w:szCs w:val="20"/>
              </w:rPr>
            </w:pPr>
            <w:r w:rsidRPr="00EE1C74">
              <w:rPr>
                <w:rFonts w:asciiTheme="majorHAnsi" w:hAnsiTheme="majorHAnsi"/>
                <w:sz w:val="20"/>
                <w:szCs w:val="20"/>
              </w:rPr>
              <w:t>15 hours per week when</w:t>
            </w:r>
          </w:p>
          <w:p w:rsidR="00D42D03" w:rsidRPr="00EE1C74" w:rsidRDefault="00D42D03" w:rsidP="00D42D03">
            <w:pPr>
              <w:ind w:right="-540"/>
              <w:rPr>
                <w:rFonts w:asciiTheme="majorHAnsi" w:hAnsiTheme="majorHAnsi"/>
                <w:sz w:val="20"/>
                <w:szCs w:val="20"/>
              </w:rPr>
            </w:pPr>
            <w:proofErr w:type="gramStart"/>
            <w:r w:rsidRPr="00EE1C74">
              <w:rPr>
                <w:rFonts w:asciiTheme="majorHAnsi" w:hAnsiTheme="majorHAnsi"/>
                <w:sz w:val="20"/>
                <w:szCs w:val="20"/>
              </w:rPr>
              <w:t>classes</w:t>
            </w:r>
            <w:proofErr w:type="gramEnd"/>
            <w:r w:rsidRPr="00EE1C74">
              <w:rPr>
                <w:rFonts w:asciiTheme="majorHAnsi" w:hAnsiTheme="majorHAnsi"/>
                <w:sz w:val="20"/>
                <w:szCs w:val="20"/>
              </w:rPr>
              <w:t xml:space="preserve"> are in session; specific   hours will be negotiated.</w:t>
            </w:r>
          </w:p>
          <w:p w:rsidR="00D42D03" w:rsidRPr="00EE1C74" w:rsidRDefault="00D42D03" w:rsidP="00D42D03">
            <w:pPr>
              <w:ind w:right="-540"/>
              <w:rPr>
                <w:rFonts w:asciiTheme="majorHAnsi" w:hAnsiTheme="majorHAnsi"/>
                <w:sz w:val="20"/>
                <w:szCs w:val="20"/>
              </w:rPr>
            </w:pPr>
          </w:p>
        </w:tc>
        <w:tc>
          <w:tcPr>
            <w:tcW w:w="3849" w:type="dxa"/>
          </w:tcPr>
          <w:p w:rsidR="00D42D03" w:rsidRPr="00EE1C74" w:rsidRDefault="00D42D03" w:rsidP="00D42D03">
            <w:pPr>
              <w:ind w:right="-540"/>
              <w:rPr>
                <w:rFonts w:asciiTheme="majorHAnsi" w:hAnsiTheme="majorHAnsi"/>
                <w:sz w:val="20"/>
                <w:szCs w:val="20"/>
              </w:rPr>
            </w:pPr>
            <w:r w:rsidRPr="00EE1C74">
              <w:rPr>
                <w:rFonts w:asciiTheme="majorHAnsi" w:hAnsiTheme="majorHAnsi"/>
                <w:sz w:val="20"/>
                <w:szCs w:val="20"/>
              </w:rPr>
              <w:t xml:space="preserve">A stipend of $2200 per term (Fall and </w:t>
            </w:r>
          </w:p>
          <w:p w:rsidR="00D42D03" w:rsidRPr="00EE1C74" w:rsidRDefault="00D42D03" w:rsidP="00D42D03">
            <w:pPr>
              <w:ind w:right="-540"/>
              <w:rPr>
                <w:rFonts w:asciiTheme="majorHAnsi" w:hAnsiTheme="majorHAnsi"/>
                <w:sz w:val="20"/>
                <w:szCs w:val="20"/>
              </w:rPr>
            </w:pPr>
            <w:r w:rsidRPr="00EE1C74">
              <w:rPr>
                <w:rFonts w:asciiTheme="majorHAnsi" w:hAnsiTheme="majorHAnsi"/>
                <w:sz w:val="20"/>
                <w:szCs w:val="20"/>
              </w:rPr>
              <w:t>Spring), and up to twelve* (12) credits of   tuition per term.  Students are responsible       for registration, education service,       practicum, and other fees as appropriate.</w:t>
            </w:r>
          </w:p>
          <w:p w:rsidR="00D42D03" w:rsidRPr="00EE1C74" w:rsidRDefault="00D42D03" w:rsidP="00D42D03">
            <w:pPr>
              <w:ind w:right="-540"/>
              <w:rPr>
                <w:rFonts w:asciiTheme="majorHAnsi" w:hAnsiTheme="majorHAnsi"/>
                <w:i/>
                <w:sz w:val="20"/>
                <w:szCs w:val="20"/>
              </w:rPr>
            </w:pPr>
            <w:r w:rsidRPr="00EE1C74">
              <w:rPr>
                <w:rFonts w:asciiTheme="majorHAnsi" w:hAnsiTheme="majorHAnsi"/>
                <w:i/>
                <w:sz w:val="20"/>
                <w:szCs w:val="20"/>
              </w:rPr>
              <w:t xml:space="preserve">*MSW students receive ten (10) tuition          credits per semester.  PA students receive                 12 tuition credits </w:t>
            </w:r>
            <w:r w:rsidRPr="00EE1C74">
              <w:rPr>
                <w:rFonts w:asciiTheme="majorHAnsi" w:hAnsiTheme="majorHAnsi"/>
                <w:i/>
                <w:sz w:val="20"/>
                <w:szCs w:val="20"/>
                <w:u w:val="single"/>
              </w:rPr>
              <w:t>per academic year.</w:t>
            </w:r>
          </w:p>
        </w:tc>
      </w:tr>
      <w:tr w:rsidR="00891DA1" w:rsidRPr="00D3792B" w:rsidTr="00C011C6">
        <w:trPr>
          <w:tblCellSpacing w:w="7" w:type="dxa"/>
        </w:trPr>
        <w:tc>
          <w:tcPr>
            <w:tcW w:w="4348" w:type="dxa"/>
          </w:tcPr>
          <w:p w:rsidR="00891DA1" w:rsidRPr="00995F0A" w:rsidRDefault="00891DA1" w:rsidP="00891DA1">
            <w:pPr>
              <w:ind w:right="-540"/>
              <w:rPr>
                <w:rFonts w:asciiTheme="majorHAnsi" w:hAnsiTheme="majorHAnsi"/>
                <w:b/>
                <w:sz w:val="20"/>
                <w:szCs w:val="20"/>
              </w:rPr>
            </w:pPr>
            <w:r w:rsidRPr="00995F0A">
              <w:rPr>
                <w:rFonts w:asciiTheme="majorHAnsi" w:hAnsiTheme="majorHAnsi"/>
                <w:b/>
                <w:sz w:val="20"/>
                <w:szCs w:val="20"/>
              </w:rPr>
              <w:t>Full-Time Graduate Assistant – Nursing Department</w:t>
            </w:r>
          </w:p>
          <w:p w:rsidR="00891DA1" w:rsidRPr="00995F0A" w:rsidRDefault="00891DA1" w:rsidP="00891DA1">
            <w:pPr>
              <w:ind w:right="-540"/>
              <w:rPr>
                <w:rFonts w:asciiTheme="majorHAnsi" w:hAnsiTheme="majorHAnsi"/>
                <w:sz w:val="20"/>
                <w:szCs w:val="20"/>
              </w:rPr>
            </w:pPr>
            <w:r w:rsidRPr="00995F0A">
              <w:rPr>
                <w:rFonts w:asciiTheme="majorHAnsi" w:hAnsiTheme="majorHAnsi"/>
                <w:sz w:val="20"/>
                <w:szCs w:val="20"/>
              </w:rPr>
              <w:t>Clinical Coordinator Assistant: assist with   maintaining accurate database records; assist         with clinical placement sites inventory; assist         with health standards compliance; organize and disseminate clinical information; coordinate drug testing and other required testing; coordinate evaluations. Teaching Assistant: proctor exams, correct papers, create rubrics, etc.  Research Assistant: assist with research, scholarly work         and literature searches; collect assessment data; analyze data. Simulation Assistant: run software programs during nursing labs, support lab    equipment and supplies; assist faculty/students    with lab equipment. General: website        maintenance; events; regulatory agency       compliance.</w:t>
            </w:r>
          </w:p>
          <w:p w:rsidR="00891DA1" w:rsidRPr="00995F0A" w:rsidRDefault="00891DA1" w:rsidP="00891DA1">
            <w:pPr>
              <w:ind w:right="-540"/>
              <w:rPr>
                <w:rFonts w:asciiTheme="majorHAnsi" w:hAnsiTheme="majorHAnsi"/>
                <w:b/>
                <w:i/>
                <w:sz w:val="20"/>
                <w:szCs w:val="20"/>
              </w:rPr>
            </w:pPr>
            <w:r w:rsidRPr="00995F0A">
              <w:rPr>
                <w:rFonts w:asciiTheme="majorHAnsi" w:hAnsiTheme="majorHAnsi"/>
                <w:b/>
                <w:i/>
                <w:sz w:val="20"/>
                <w:szCs w:val="20"/>
              </w:rPr>
              <w:t>Mentor: Dr. Marcia Scanlon, Department Chair Nu</w:t>
            </w:r>
          </w:p>
        </w:tc>
        <w:tc>
          <w:tcPr>
            <w:tcW w:w="3586" w:type="dxa"/>
          </w:tcPr>
          <w:p w:rsidR="00891DA1" w:rsidRPr="00995F0A" w:rsidRDefault="00891DA1" w:rsidP="00891DA1">
            <w:pPr>
              <w:ind w:right="-540"/>
              <w:rPr>
                <w:rFonts w:asciiTheme="majorHAnsi" w:hAnsiTheme="majorHAnsi"/>
                <w:sz w:val="20"/>
                <w:szCs w:val="20"/>
              </w:rPr>
            </w:pPr>
            <w:r w:rsidRPr="00995F0A">
              <w:rPr>
                <w:rFonts w:asciiTheme="majorHAnsi" w:hAnsiTheme="majorHAnsi"/>
                <w:sz w:val="20"/>
                <w:szCs w:val="20"/>
              </w:rPr>
              <w:t>Computer skills, organized and</w:t>
            </w:r>
          </w:p>
          <w:p w:rsidR="00891DA1" w:rsidRPr="00995F0A" w:rsidRDefault="00891DA1" w:rsidP="00891DA1">
            <w:pPr>
              <w:ind w:right="-540"/>
              <w:rPr>
                <w:rFonts w:asciiTheme="majorHAnsi" w:hAnsiTheme="majorHAnsi"/>
                <w:sz w:val="20"/>
                <w:szCs w:val="20"/>
              </w:rPr>
            </w:pPr>
            <w:r w:rsidRPr="00995F0A">
              <w:rPr>
                <w:rFonts w:asciiTheme="majorHAnsi" w:hAnsiTheme="majorHAnsi"/>
                <w:sz w:val="20"/>
                <w:szCs w:val="20"/>
              </w:rPr>
              <w:t>flexible</w:t>
            </w:r>
          </w:p>
        </w:tc>
        <w:tc>
          <w:tcPr>
            <w:tcW w:w="2866" w:type="dxa"/>
          </w:tcPr>
          <w:p w:rsidR="00891DA1" w:rsidRPr="00995F0A" w:rsidRDefault="00891DA1" w:rsidP="00891DA1">
            <w:pPr>
              <w:ind w:right="-540"/>
              <w:rPr>
                <w:rFonts w:asciiTheme="majorHAnsi" w:hAnsiTheme="majorHAnsi"/>
                <w:sz w:val="20"/>
                <w:szCs w:val="20"/>
              </w:rPr>
            </w:pPr>
            <w:r w:rsidRPr="00995F0A">
              <w:rPr>
                <w:rFonts w:asciiTheme="majorHAnsi" w:hAnsiTheme="majorHAnsi"/>
                <w:sz w:val="20"/>
                <w:szCs w:val="20"/>
              </w:rPr>
              <w:t>15 hours per week when           classes are in session; flexible; specific hours will be           negotiated</w:t>
            </w:r>
          </w:p>
        </w:tc>
        <w:tc>
          <w:tcPr>
            <w:tcW w:w="3849" w:type="dxa"/>
          </w:tcPr>
          <w:p w:rsidR="00891DA1" w:rsidRPr="00995F0A" w:rsidRDefault="00891DA1" w:rsidP="00891DA1">
            <w:pPr>
              <w:ind w:right="-540"/>
              <w:rPr>
                <w:rFonts w:asciiTheme="majorHAnsi" w:hAnsiTheme="majorHAnsi"/>
                <w:sz w:val="20"/>
                <w:szCs w:val="20"/>
              </w:rPr>
            </w:pPr>
            <w:r w:rsidRPr="00995F0A">
              <w:rPr>
                <w:rFonts w:asciiTheme="majorHAnsi" w:hAnsiTheme="majorHAnsi"/>
                <w:sz w:val="20"/>
                <w:szCs w:val="20"/>
              </w:rPr>
              <w:t>A stipend of $2200 per term, and up to     twelve* (12) credits of   tuition per term.  Students are responsible for registration, education service, practicum, and other          fees as appropriate.</w:t>
            </w:r>
          </w:p>
          <w:p w:rsidR="00891DA1" w:rsidRPr="00995F0A" w:rsidRDefault="00891DA1" w:rsidP="00891DA1">
            <w:pPr>
              <w:ind w:right="-540"/>
              <w:rPr>
                <w:rFonts w:asciiTheme="majorHAnsi" w:hAnsiTheme="majorHAnsi"/>
                <w:i/>
                <w:sz w:val="20"/>
                <w:szCs w:val="20"/>
              </w:rPr>
            </w:pPr>
            <w:r w:rsidRPr="00995F0A">
              <w:rPr>
                <w:rFonts w:asciiTheme="majorHAnsi" w:hAnsiTheme="majorHAnsi"/>
                <w:i/>
                <w:sz w:val="20"/>
                <w:szCs w:val="20"/>
              </w:rPr>
              <w:t xml:space="preserve">*MSW students receive ten (10) tuition          credits per semester.  PA students receive                 12 tuition credits </w:t>
            </w:r>
            <w:r w:rsidRPr="00995F0A">
              <w:rPr>
                <w:rFonts w:asciiTheme="majorHAnsi" w:hAnsiTheme="majorHAnsi"/>
                <w:i/>
                <w:sz w:val="20"/>
                <w:szCs w:val="20"/>
                <w:u w:val="single"/>
              </w:rPr>
              <w:t>per academic year.</w:t>
            </w:r>
          </w:p>
        </w:tc>
      </w:tr>
    </w:tbl>
    <w:p w:rsidR="002D230D" w:rsidRDefault="002D230D">
      <w:r>
        <w:br w:type="page"/>
      </w:r>
    </w:p>
    <w:tbl>
      <w:tblPr>
        <w:tblStyle w:val="TableGrid"/>
        <w:tblpPr w:leftFromText="187" w:rightFromText="187" w:vertAnchor="text" w:tblpX="-359" w:tblpY="1"/>
        <w:tblW w:w="14719" w:type="dxa"/>
        <w:tblCellSpacing w:w="7" w:type="dxa"/>
        <w:tblLayout w:type="fixed"/>
        <w:tblCellMar>
          <w:left w:w="115" w:type="dxa"/>
          <w:right w:w="115" w:type="dxa"/>
        </w:tblCellMar>
        <w:tblLook w:val="04A0" w:firstRow="1" w:lastRow="0" w:firstColumn="1" w:lastColumn="0" w:noHBand="0" w:noVBand="1"/>
      </w:tblPr>
      <w:tblGrid>
        <w:gridCol w:w="4369"/>
        <w:gridCol w:w="3600"/>
        <w:gridCol w:w="2880"/>
        <w:gridCol w:w="3870"/>
      </w:tblGrid>
      <w:tr w:rsidR="0028461C" w:rsidRPr="00D3792B" w:rsidTr="0028461C">
        <w:trPr>
          <w:tblCellSpacing w:w="7" w:type="dxa"/>
        </w:trPr>
        <w:tc>
          <w:tcPr>
            <w:tcW w:w="4348" w:type="dxa"/>
            <w:shd w:val="clear" w:color="auto" w:fill="BFBFBF" w:themeFill="background1" w:themeFillShade="BF"/>
          </w:tcPr>
          <w:p w:rsidR="0028461C" w:rsidRPr="00351AEC" w:rsidRDefault="0028461C" w:rsidP="0028461C">
            <w:pPr>
              <w:ind w:right="-540"/>
              <w:jc w:val="center"/>
              <w:rPr>
                <w:rFonts w:asciiTheme="majorHAnsi" w:hAnsiTheme="majorHAnsi"/>
                <w:b/>
                <w:sz w:val="24"/>
                <w:szCs w:val="24"/>
              </w:rPr>
            </w:pPr>
            <w:r>
              <w:rPr>
                <w:rFonts w:asciiTheme="majorHAnsi" w:hAnsiTheme="majorHAnsi"/>
                <w:b/>
                <w:sz w:val="24"/>
                <w:szCs w:val="24"/>
              </w:rPr>
              <w:lastRenderedPageBreak/>
              <w:t>Position</w:t>
            </w:r>
            <w:r w:rsidRPr="00351AEC">
              <w:rPr>
                <w:rFonts w:asciiTheme="majorHAnsi" w:hAnsiTheme="majorHAnsi"/>
                <w:b/>
                <w:sz w:val="24"/>
                <w:szCs w:val="24"/>
              </w:rPr>
              <w:t xml:space="preserve"> Description</w:t>
            </w:r>
          </w:p>
        </w:tc>
        <w:tc>
          <w:tcPr>
            <w:tcW w:w="3586" w:type="dxa"/>
            <w:shd w:val="clear" w:color="auto" w:fill="BFBFBF" w:themeFill="background1" w:themeFillShade="BF"/>
            <w:vAlign w:val="center"/>
          </w:tcPr>
          <w:p w:rsidR="0028461C" w:rsidRDefault="0028461C" w:rsidP="0028461C">
            <w:pPr>
              <w:ind w:right="-540"/>
              <w:jc w:val="center"/>
              <w:rPr>
                <w:rFonts w:asciiTheme="majorHAnsi" w:hAnsiTheme="majorHAnsi"/>
                <w:b/>
                <w:sz w:val="24"/>
                <w:szCs w:val="24"/>
              </w:rPr>
            </w:pPr>
            <w:r>
              <w:rPr>
                <w:rFonts w:asciiTheme="majorHAnsi" w:hAnsiTheme="majorHAnsi"/>
                <w:b/>
                <w:sz w:val="24"/>
                <w:szCs w:val="24"/>
              </w:rPr>
              <w:t>Preferred</w:t>
            </w:r>
            <w:r w:rsidRPr="00351AEC">
              <w:rPr>
                <w:rFonts w:asciiTheme="majorHAnsi" w:hAnsiTheme="majorHAnsi"/>
                <w:b/>
                <w:sz w:val="24"/>
                <w:szCs w:val="24"/>
              </w:rPr>
              <w:t xml:space="preserve"> </w:t>
            </w:r>
          </w:p>
          <w:p w:rsidR="0028461C" w:rsidRPr="00351AEC" w:rsidRDefault="0028461C" w:rsidP="0028461C">
            <w:pPr>
              <w:ind w:right="-540"/>
              <w:jc w:val="center"/>
              <w:rPr>
                <w:rFonts w:asciiTheme="majorHAnsi" w:hAnsiTheme="majorHAnsi"/>
                <w:b/>
                <w:sz w:val="24"/>
                <w:szCs w:val="24"/>
              </w:rPr>
            </w:pPr>
            <w:r w:rsidRPr="00351AEC">
              <w:rPr>
                <w:rFonts w:asciiTheme="majorHAnsi" w:hAnsiTheme="majorHAnsi"/>
                <w:b/>
                <w:sz w:val="24"/>
                <w:szCs w:val="24"/>
              </w:rPr>
              <w:t>Qualifications</w:t>
            </w:r>
          </w:p>
        </w:tc>
        <w:tc>
          <w:tcPr>
            <w:tcW w:w="2866" w:type="dxa"/>
            <w:shd w:val="clear" w:color="auto" w:fill="BFBFBF" w:themeFill="background1" w:themeFillShade="BF"/>
          </w:tcPr>
          <w:p w:rsidR="0028461C" w:rsidRDefault="0028461C" w:rsidP="0028461C">
            <w:pPr>
              <w:ind w:right="-540"/>
              <w:jc w:val="center"/>
              <w:rPr>
                <w:rFonts w:asciiTheme="majorHAnsi" w:hAnsiTheme="majorHAnsi"/>
                <w:b/>
                <w:sz w:val="24"/>
                <w:szCs w:val="24"/>
              </w:rPr>
            </w:pPr>
            <w:r w:rsidRPr="00351AEC">
              <w:rPr>
                <w:rFonts w:asciiTheme="majorHAnsi" w:hAnsiTheme="majorHAnsi"/>
                <w:b/>
                <w:sz w:val="24"/>
                <w:szCs w:val="24"/>
              </w:rPr>
              <w:t xml:space="preserve">Required </w:t>
            </w:r>
          </w:p>
          <w:p w:rsidR="0028461C" w:rsidRPr="00351AEC" w:rsidRDefault="0028461C" w:rsidP="0028461C">
            <w:pPr>
              <w:ind w:right="-540"/>
              <w:jc w:val="center"/>
              <w:rPr>
                <w:rFonts w:asciiTheme="majorHAnsi" w:hAnsiTheme="majorHAnsi"/>
                <w:b/>
                <w:sz w:val="24"/>
                <w:szCs w:val="24"/>
              </w:rPr>
            </w:pPr>
            <w:r w:rsidRPr="00351AEC">
              <w:rPr>
                <w:rFonts w:asciiTheme="majorHAnsi" w:hAnsiTheme="majorHAnsi"/>
                <w:b/>
                <w:sz w:val="24"/>
                <w:szCs w:val="24"/>
              </w:rPr>
              <w:t>Work Hours</w:t>
            </w:r>
          </w:p>
        </w:tc>
        <w:tc>
          <w:tcPr>
            <w:tcW w:w="3849" w:type="dxa"/>
            <w:shd w:val="clear" w:color="auto" w:fill="BFBFBF" w:themeFill="background1" w:themeFillShade="BF"/>
          </w:tcPr>
          <w:p w:rsidR="0028461C" w:rsidRDefault="0028461C" w:rsidP="0028461C">
            <w:pPr>
              <w:ind w:right="-540"/>
              <w:jc w:val="center"/>
              <w:rPr>
                <w:rFonts w:asciiTheme="majorHAnsi" w:hAnsiTheme="majorHAnsi"/>
                <w:b/>
                <w:sz w:val="24"/>
                <w:szCs w:val="24"/>
              </w:rPr>
            </w:pPr>
            <w:r w:rsidRPr="00351AEC">
              <w:rPr>
                <w:rFonts w:asciiTheme="majorHAnsi" w:hAnsiTheme="majorHAnsi"/>
                <w:b/>
                <w:sz w:val="24"/>
                <w:szCs w:val="24"/>
              </w:rPr>
              <w:t xml:space="preserve">Assistantship </w:t>
            </w:r>
          </w:p>
          <w:p w:rsidR="0028461C" w:rsidRPr="00351AEC" w:rsidRDefault="0028461C" w:rsidP="0028461C">
            <w:pPr>
              <w:ind w:right="-540"/>
              <w:jc w:val="center"/>
              <w:rPr>
                <w:rFonts w:asciiTheme="majorHAnsi" w:hAnsiTheme="majorHAnsi"/>
                <w:b/>
                <w:sz w:val="24"/>
                <w:szCs w:val="24"/>
              </w:rPr>
            </w:pPr>
            <w:r>
              <w:rPr>
                <w:rFonts w:asciiTheme="majorHAnsi" w:hAnsiTheme="majorHAnsi"/>
                <w:b/>
                <w:sz w:val="24"/>
                <w:szCs w:val="24"/>
              </w:rPr>
              <w:t xml:space="preserve"> </w:t>
            </w:r>
            <w:r w:rsidRPr="00351AEC">
              <w:rPr>
                <w:rFonts w:asciiTheme="majorHAnsi" w:hAnsiTheme="majorHAnsi"/>
                <w:b/>
                <w:sz w:val="24"/>
                <w:szCs w:val="24"/>
              </w:rPr>
              <w:t>Benefits</w:t>
            </w:r>
          </w:p>
        </w:tc>
      </w:tr>
      <w:tr w:rsidR="00891DA1" w:rsidRPr="00D3792B" w:rsidTr="00C011C6">
        <w:trPr>
          <w:tblCellSpacing w:w="7" w:type="dxa"/>
        </w:trPr>
        <w:tc>
          <w:tcPr>
            <w:tcW w:w="4348" w:type="dxa"/>
          </w:tcPr>
          <w:p w:rsidR="00891DA1" w:rsidRPr="00995F0A" w:rsidRDefault="00891DA1" w:rsidP="00891DA1">
            <w:pPr>
              <w:ind w:right="-540"/>
              <w:rPr>
                <w:rFonts w:asciiTheme="majorHAnsi" w:hAnsiTheme="majorHAnsi"/>
                <w:b/>
                <w:sz w:val="20"/>
                <w:szCs w:val="20"/>
              </w:rPr>
            </w:pPr>
            <w:r w:rsidRPr="00995F0A">
              <w:rPr>
                <w:rFonts w:asciiTheme="majorHAnsi" w:hAnsiTheme="majorHAnsi"/>
                <w:b/>
                <w:sz w:val="20"/>
                <w:szCs w:val="20"/>
              </w:rPr>
              <w:t xml:space="preserve">Full-Time Graduate Assistant -        Interdisciplinary Behavioral Health     Collaboration Project  </w:t>
            </w:r>
          </w:p>
          <w:p w:rsidR="0028461C" w:rsidRDefault="00891DA1" w:rsidP="00891DA1">
            <w:pPr>
              <w:ind w:right="-540"/>
              <w:rPr>
                <w:rFonts w:asciiTheme="majorHAnsi" w:hAnsiTheme="majorHAnsi"/>
                <w:sz w:val="20"/>
                <w:szCs w:val="20"/>
              </w:rPr>
            </w:pPr>
            <w:r w:rsidRPr="00995F0A">
              <w:rPr>
                <w:rFonts w:asciiTheme="majorHAnsi" w:hAnsiTheme="majorHAnsi"/>
                <w:sz w:val="20"/>
                <w:szCs w:val="20"/>
              </w:rPr>
              <w:t>Provide administrative assistance to IBHC            Project staff, inclu</w:t>
            </w:r>
            <w:r w:rsidR="0028461C">
              <w:rPr>
                <w:rFonts w:asciiTheme="majorHAnsi" w:hAnsiTheme="majorHAnsi"/>
                <w:sz w:val="20"/>
                <w:szCs w:val="20"/>
              </w:rPr>
              <w:t xml:space="preserve">ding but not limited to: </w:t>
            </w:r>
            <w:r w:rsidRPr="00995F0A">
              <w:rPr>
                <w:rFonts w:asciiTheme="majorHAnsi" w:hAnsiTheme="majorHAnsi"/>
                <w:sz w:val="20"/>
                <w:szCs w:val="20"/>
              </w:rPr>
              <w:t xml:space="preserve">aid         in organization, planning, and implementation of      </w:t>
            </w:r>
            <w:r w:rsidR="0028461C">
              <w:rPr>
                <w:rFonts w:asciiTheme="majorHAnsi" w:hAnsiTheme="majorHAnsi"/>
                <w:sz w:val="20"/>
                <w:szCs w:val="20"/>
              </w:rPr>
              <w:t xml:space="preserve">IBHC Project goals; </w:t>
            </w:r>
            <w:r w:rsidRPr="00995F0A">
              <w:rPr>
                <w:rFonts w:asciiTheme="majorHAnsi" w:hAnsiTheme="majorHAnsi"/>
                <w:sz w:val="20"/>
                <w:szCs w:val="20"/>
              </w:rPr>
              <w:t xml:space="preserve">assist in developing and maintaining online platform for virtual modules      </w:t>
            </w:r>
            <w:r w:rsidR="0028461C">
              <w:rPr>
                <w:rFonts w:asciiTheme="majorHAnsi" w:hAnsiTheme="majorHAnsi"/>
                <w:sz w:val="20"/>
                <w:szCs w:val="20"/>
              </w:rPr>
              <w:t xml:space="preserve">and webpage; CEU maintenance; </w:t>
            </w:r>
            <w:r w:rsidRPr="00995F0A">
              <w:rPr>
                <w:rFonts w:asciiTheme="majorHAnsi" w:hAnsiTheme="majorHAnsi"/>
                <w:sz w:val="20"/>
                <w:szCs w:val="20"/>
              </w:rPr>
              <w:t xml:space="preserve">application </w:t>
            </w:r>
          </w:p>
          <w:p w:rsidR="0028461C" w:rsidRDefault="0028461C" w:rsidP="00891DA1">
            <w:pPr>
              <w:ind w:right="-540"/>
              <w:rPr>
                <w:rFonts w:asciiTheme="majorHAnsi" w:hAnsiTheme="majorHAnsi"/>
                <w:sz w:val="20"/>
                <w:szCs w:val="20"/>
              </w:rPr>
            </w:pPr>
            <w:r>
              <w:rPr>
                <w:rFonts w:asciiTheme="majorHAnsi" w:hAnsiTheme="majorHAnsi"/>
                <w:sz w:val="20"/>
                <w:szCs w:val="20"/>
              </w:rPr>
              <w:t xml:space="preserve">process; data gathering; </w:t>
            </w:r>
            <w:r w:rsidR="00891DA1" w:rsidRPr="00995F0A">
              <w:rPr>
                <w:rFonts w:asciiTheme="majorHAnsi" w:hAnsiTheme="majorHAnsi"/>
                <w:sz w:val="20"/>
                <w:szCs w:val="20"/>
              </w:rPr>
              <w:t>data base maintenance;</w:t>
            </w:r>
          </w:p>
          <w:p w:rsidR="00891DA1" w:rsidRPr="00995F0A" w:rsidRDefault="00891DA1" w:rsidP="00891DA1">
            <w:pPr>
              <w:ind w:right="-540"/>
              <w:rPr>
                <w:rFonts w:asciiTheme="majorHAnsi" w:hAnsiTheme="majorHAnsi"/>
                <w:sz w:val="20"/>
                <w:szCs w:val="20"/>
              </w:rPr>
            </w:pPr>
            <w:proofErr w:type="gramStart"/>
            <w:r w:rsidRPr="00995F0A">
              <w:rPr>
                <w:rFonts w:asciiTheme="majorHAnsi" w:hAnsiTheme="majorHAnsi"/>
                <w:sz w:val="20"/>
                <w:szCs w:val="20"/>
              </w:rPr>
              <w:t>other</w:t>
            </w:r>
            <w:proofErr w:type="gramEnd"/>
            <w:r w:rsidRPr="00995F0A">
              <w:rPr>
                <w:rFonts w:asciiTheme="majorHAnsi" w:hAnsiTheme="majorHAnsi"/>
                <w:sz w:val="20"/>
                <w:szCs w:val="20"/>
              </w:rPr>
              <w:t xml:space="preserve"> administrative</w:t>
            </w:r>
            <w:r w:rsidR="0028461C">
              <w:rPr>
                <w:rFonts w:asciiTheme="majorHAnsi" w:hAnsiTheme="majorHAnsi"/>
                <w:sz w:val="20"/>
                <w:szCs w:val="20"/>
              </w:rPr>
              <w:t xml:space="preserve"> </w:t>
            </w:r>
            <w:r w:rsidRPr="00995F0A">
              <w:rPr>
                <w:rFonts w:asciiTheme="majorHAnsi" w:hAnsiTheme="majorHAnsi"/>
                <w:sz w:val="20"/>
                <w:szCs w:val="20"/>
              </w:rPr>
              <w:t>functions.</w:t>
            </w:r>
          </w:p>
          <w:p w:rsidR="00891DA1" w:rsidRPr="00995F0A" w:rsidRDefault="00891DA1" w:rsidP="00891DA1">
            <w:pPr>
              <w:ind w:right="-540"/>
              <w:rPr>
                <w:rFonts w:asciiTheme="majorHAnsi" w:hAnsiTheme="majorHAnsi"/>
                <w:b/>
                <w:i/>
                <w:sz w:val="20"/>
                <w:szCs w:val="20"/>
              </w:rPr>
            </w:pPr>
            <w:r w:rsidRPr="00995F0A">
              <w:rPr>
                <w:rFonts w:asciiTheme="majorHAnsi" w:hAnsiTheme="majorHAnsi"/>
                <w:b/>
                <w:i/>
                <w:sz w:val="20"/>
                <w:szCs w:val="20"/>
              </w:rPr>
              <w:t>Mentor: Dr. Nora Padykula, IBHC Project Dir.</w:t>
            </w:r>
          </w:p>
        </w:tc>
        <w:tc>
          <w:tcPr>
            <w:tcW w:w="3586" w:type="dxa"/>
          </w:tcPr>
          <w:p w:rsidR="00891DA1" w:rsidRPr="00995F0A" w:rsidRDefault="00891DA1" w:rsidP="00891DA1">
            <w:pPr>
              <w:ind w:right="-540"/>
              <w:rPr>
                <w:rFonts w:asciiTheme="majorHAnsi" w:hAnsiTheme="majorHAnsi"/>
                <w:sz w:val="20"/>
                <w:szCs w:val="20"/>
              </w:rPr>
            </w:pPr>
            <w:r w:rsidRPr="00995F0A">
              <w:rPr>
                <w:rFonts w:asciiTheme="majorHAnsi" w:hAnsiTheme="majorHAnsi"/>
                <w:sz w:val="20"/>
                <w:szCs w:val="20"/>
              </w:rPr>
              <w:t>Proficient in use of word processing, spreadsheet, and publishing software, comfortable with both PC and Apple   systems; experience with online    educational platforms; highly motivated, comfortable in a fast-paced team environment; strong verbal and written communication skills.</w:t>
            </w:r>
          </w:p>
        </w:tc>
        <w:tc>
          <w:tcPr>
            <w:tcW w:w="2866" w:type="dxa"/>
          </w:tcPr>
          <w:p w:rsidR="00891DA1" w:rsidRPr="00995F0A" w:rsidRDefault="00891DA1" w:rsidP="00891DA1">
            <w:pPr>
              <w:ind w:right="-540"/>
              <w:rPr>
                <w:rFonts w:asciiTheme="majorHAnsi" w:hAnsiTheme="majorHAnsi"/>
                <w:sz w:val="20"/>
                <w:szCs w:val="20"/>
              </w:rPr>
            </w:pPr>
            <w:r w:rsidRPr="00995F0A">
              <w:rPr>
                <w:rFonts w:asciiTheme="majorHAnsi" w:hAnsiTheme="majorHAnsi"/>
                <w:sz w:val="20"/>
                <w:szCs w:val="20"/>
              </w:rPr>
              <w:t xml:space="preserve">15 hours per week when </w:t>
            </w:r>
          </w:p>
          <w:p w:rsidR="00891DA1" w:rsidRPr="00995F0A" w:rsidRDefault="00891DA1" w:rsidP="00891DA1">
            <w:pPr>
              <w:ind w:right="-540"/>
              <w:rPr>
                <w:rFonts w:asciiTheme="majorHAnsi" w:hAnsiTheme="majorHAnsi"/>
                <w:sz w:val="20"/>
                <w:szCs w:val="20"/>
              </w:rPr>
            </w:pPr>
            <w:r w:rsidRPr="00995F0A">
              <w:rPr>
                <w:rFonts w:asciiTheme="majorHAnsi" w:hAnsiTheme="majorHAnsi"/>
                <w:sz w:val="20"/>
                <w:szCs w:val="20"/>
              </w:rPr>
              <w:t>classes are in session;  specific</w:t>
            </w:r>
          </w:p>
          <w:p w:rsidR="00891DA1" w:rsidRPr="00995F0A" w:rsidRDefault="00891DA1" w:rsidP="00891DA1">
            <w:pPr>
              <w:ind w:right="-540"/>
              <w:rPr>
                <w:rFonts w:asciiTheme="majorHAnsi" w:hAnsiTheme="majorHAnsi"/>
                <w:sz w:val="20"/>
                <w:szCs w:val="20"/>
              </w:rPr>
            </w:pPr>
            <w:r w:rsidRPr="00995F0A">
              <w:rPr>
                <w:rFonts w:asciiTheme="majorHAnsi" w:hAnsiTheme="majorHAnsi"/>
                <w:sz w:val="20"/>
                <w:szCs w:val="20"/>
              </w:rPr>
              <w:t xml:space="preserve">hours will be negotiated    </w:t>
            </w:r>
          </w:p>
          <w:p w:rsidR="00891DA1" w:rsidRPr="00995F0A" w:rsidRDefault="00891DA1" w:rsidP="00891DA1">
            <w:pPr>
              <w:ind w:right="-540"/>
              <w:rPr>
                <w:rFonts w:asciiTheme="majorHAnsi" w:hAnsiTheme="majorHAnsi"/>
                <w:sz w:val="20"/>
                <w:szCs w:val="20"/>
              </w:rPr>
            </w:pPr>
          </w:p>
        </w:tc>
        <w:tc>
          <w:tcPr>
            <w:tcW w:w="3849" w:type="dxa"/>
          </w:tcPr>
          <w:p w:rsidR="00891DA1" w:rsidRPr="00995F0A" w:rsidRDefault="00891DA1" w:rsidP="00891DA1">
            <w:pPr>
              <w:ind w:right="-540"/>
              <w:rPr>
                <w:rFonts w:asciiTheme="majorHAnsi" w:hAnsiTheme="majorHAnsi"/>
                <w:sz w:val="20"/>
                <w:szCs w:val="20"/>
              </w:rPr>
            </w:pPr>
            <w:r w:rsidRPr="00995F0A">
              <w:rPr>
                <w:rFonts w:asciiTheme="majorHAnsi" w:hAnsiTheme="majorHAnsi"/>
                <w:sz w:val="20"/>
                <w:szCs w:val="20"/>
              </w:rPr>
              <w:t xml:space="preserve">A stipend of $2200 per term (Fall and </w:t>
            </w:r>
          </w:p>
          <w:p w:rsidR="00891DA1" w:rsidRPr="00995F0A" w:rsidRDefault="00891DA1" w:rsidP="00891DA1">
            <w:pPr>
              <w:ind w:right="-540"/>
              <w:rPr>
                <w:rFonts w:asciiTheme="majorHAnsi" w:hAnsiTheme="majorHAnsi"/>
                <w:sz w:val="20"/>
                <w:szCs w:val="20"/>
              </w:rPr>
            </w:pPr>
            <w:r w:rsidRPr="00995F0A">
              <w:rPr>
                <w:rFonts w:asciiTheme="majorHAnsi" w:hAnsiTheme="majorHAnsi"/>
                <w:sz w:val="20"/>
                <w:szCs w:val="20"/>
              </w:rPr>
              <w:t>Spring), and up to twelve (12) credits of    tuition per term.  Students are responsible       for registration, education service,       practicum, and other fees as appropriate.</w:t>
            </w:r>
          </w:p>
          <w:p w:rsidR="00891DA1" w:rsidRPr="00995F0A" w:rsidRDefault="00891DA1" w:rsidP="00891DA1">
            <w:pPr>
              <w:ind w:right="-540"/>
              <w:rPr>
                <w:rFonts w:asciiTheme="majorHAnsi" w:hAnsiTheme="majorHAnsi"/>
                <w:i/>
                <w:sz w:val="20"/>
                <w:szCs w:val="20"/>
              </w:rPr>
            </w:pPr>
            <w:r w:rsidRPr="00995F0A">
              <w:rPr>
                <w:rFonts w:asciiTheme="majorHAnsi" w:hAnsiTheme="majorHAnsi"/>
                <w:i/>
                <w:sz w:val="20"/>
                <w:szCs w:val="20"/>
              </w:rPr>
              <w:t xml:space="preserve">*MSW students receive ten (10) tuition          credits per semester.  PA students receive                 12 tuition credits </w:t>
            </w:r>
            <w:r w:rsidRPr="00995F0A">
              <w:rPr>
                <w:rFonts w:asciiTheme="majorHAnsi" w:hAnsiTheme="majorHAnsi"/>
                <w:i/>
                <w:sz w:val="20"/>
                <w:szCs w:val="20"/>
                <w:u w:val="single"/>
              </w:rPr>
              <w:t>per academic year.</w:t>
            </w:r>
          </w:p>
        </w:tc>
      </w:tr>
      <w:tr w:rsidR="00891DA1" w:rsidRPr="00D3792B" w:rsidTr="00C011C6">
        <w:trPr>
          <w:tblCellSpacing w:w="7" w:type="dxa"/>
        </w:trPr>
        <w:tc>
          <w:tcPr>
            <w:tcW w:w="4348" w:type="dxa"/>
          </w:tcPr>
          <w:p w:rsidR="00891DA1" w:rsidRPr="00995F0A" w:rsidRDefault="00891DA1" w:rsidP="00891DA1">
            <w:pPr>
              <w:ind w:right="-540"/>
              <w:rPr>
                <w:rFonts w:asciiTheme="majorHAnsi" w:hAnsiTheme="majorHAnsi"/>
                <w:b/>
                <w:sz w:val="20"/>
                <w:szCs w:val="20"/>
              </w:rPr>
            </w:pPr>
            <w:r w:rsidRPr="00995F0A">
              <w:rPr>
                <w:rFonts w:asciiTheme="majorHAnsi" w:hAnsiTheme="majorHAnsi"/>
                <w:b/>
                <w:sz w:val="20"/>
                <w:szCs w:val="20"/>
              </w:rPr>
              <w:t xml:space="preserve">Full-Time Graduate Assistant – Department           of Psychology  </w:t>
            </w:r>
          </w:p>
          <w:p w:rsidR="00891DA1" w:rsidRPr="00995F0A" w:rsidRDefault="00891DA1" w:rsidP="00891DA1">
            <w:pPr>
              <w:ind w:right="-540"/>
              <w:rPr>
                <w:rFonts w:asciiTheme="majorHAnsi" w:hAnsiTheme="majorHAnsi"/>
                <w:sz w:val="20"/>
                <w:szCs w:val="20"/>
              </w:rPr>
            </w:pPr>
            <w:r w:rsidRPr="00995F0A">
              <w:rPr>
                <w:rFonts w:asciiTheme="majorHAnsi" w:hAnsiTheme="majorHAnsi"/>
                <w:sz w:val="20"/>
                <w:szCs w:val="20"/>
              </w:rPr>
              <w:t>Serve as assistant to graduate programs in</w:t>
            </w:r>
          </w:p>
          <w:p w:rsidR="00891DA1" w:rsidRPr="00995F0A" w:rsidRDefault="00891DA1" w:rsidP="00891DA1">
            <w:pPr>
              <w:ind w:right="-540"/>
              <w:rPr>
                <w:rFonts w:asciiTheme="majorHAnsi" w:hAnsiTheme="majorHAnsi"/>
                <w:sz w:val="20"/>
                <w:szCs w:val="20"/>
              </w:rPr>
            </w:pPr>
            <w:r w:rsidRPr="00995F0A">
              <w:rPr>
                <w:rFonts w:asciiTheme="majorHAnsi" w:hAnsiTheme="majorHAnsi"/>
                <w:sz w:val="20"/>
                <w:szCs w:val="20"/>
              </w:rPr>
              <w:t>Psychology, provide summary documentation</w:t>
            </w:r>
          </w:p>
          <w:p w:rsidR="00891DA1" w:rsidRPr="00995F0A" w:rsidRDefault="00891DA1" w:rsidP="00891DA1">
            <w:pPr>
              <w:ind w:right="-540"/>
              <w:rPr>
                <w:rFonts w:asciiTheme="majorHAnsi" w:hAnsiTheme="majorHAnsi"/>
                <w:sz w:val="20"/>
                <w:szCs w:val="20"/>
              </w:rPr>
            </w:pPr>
            <w:r w:rsidRPr="00995F0A">
              <w:rPr>
                <w:rFonts w:asciiTheme="majorHAnsi" w:hAnsiTheme="majorHAnsi"/>
                <w:sz w:val="20"/>
                <w:szCs w:val="20"/>
              </w:rPr>
              <w:t>to support Chair, including student orientation</w:t>
            </w:r>
          </w:p>
          <w:p w:rsidR="00891DA1" w:rsidRPr="00995F0A" w:rsidRDefault="00891DA1" w:rsidP="00891DA1">
            <w:pPr>
              <w:ind w:right="-540"/>
              <w:rPr>
                <w:rFonts w:asciiTheme="majorHAnsi" w:hAnsiTheme="majorHAnsi"/>
                <w:sz w:val="20"/>
                <w:szCs w:val="20"/>
              </w:rPr>
            </w:pPr>
            <w:r w:rsidRPr="00995F0A">
              <w:rPr>
                <w:rFonts w:asciiTheme="majorHAnsi" w:hAnsiTheme="majorHAnsi"/>
                <w:sz w:val="20"/>
                <w:szCs w:val="20"/>
              </w:rPr>
              <w:t>materials, advising scheduling, placement</w:t>
            </w:r>
          </w:p>
          <w:p w:rsidR="00891DA1" w:rsidRPr="00995F0A" w:rsidRDefault="00891DA1" w:rsidP="00891DA1">
            <w:pPr>
              <w:ind w:right="-540"/>
              <w:rPr>
                <w:rFonts w:asciiTheme="majorHAnsi" w:hAnsiTheme="majorHAnsi"/>
                <w:sz w:val="20"/>
                <w:szCs w:val="20"/>
              </w:rPr>
            </w:pPr>
            <w:r w:rsidRPr="00995F0A">
              <w:rPr>
                <w:rFonts w:asciiTheme="majorHAnsi" w:hAnsiTheme="majorHAnsi"/>
                <w:sz w:val="20"/>
                <w:szCs w:val="20"/>
              </w:rPr>
              <w:t>documentation for internship and practicum</w:t>
            </w:r>
          </w:p>
          <w:p w:rsidR="00891DA1" w:rsidRPr="00995F0A" w:rsidRDefault="00891DA1" w:rsidP="00891DA1">
            <w:pPr>
              <w:ind w:right="-540"/>
              <w:rPr>
                <w:rFonts w:asciiTheme="majorHAnsi" w:hAnsiTheme="majorHAnsi"/>
                <w:sz w:val="20"/>
                <w:szCs w:val="20"/>
              </w:rPr>
            </w:pPr>
            <w:r w:rsidRPr="00995F0A">
              <w:rPr>
                <w:rFonts w:asciiTheme="majorHAnsi" w:hAnsiTheme="majorHAnsi"/>
                <w:sz w:val="20"/>
                <w:szCs w:val="20"/>
              </w:rPr>
              <w:t xml:space="preserve">placements, supervisor contacts and contracts, </w:t>
            </w:r>
          </w:p>
          <w:p w:rsidR="00891DA1" w:rsidRPr="00995F0A" w:rsidRDefault="00891DA1" w:rsidP="00891DA1">
            <w:pPr>
              <w:ind w:right="-540"/>
              <w:rPr>
                <w:rFonts w:asciiTheme="majorHAnsi" w:hAnsiTheme="majorHAnsi"/>
                <w:sz w:val="20"/>
                <w:szCs w:val="20"/>
              </w:rPr>
            </w:pPr>
            <w:proofErr w:type="gramStart"/>
            <w:r w:rsidRPr="00995F0A">
              <w:rPr>
                <w:rFonts w:asciiTheme="majorHAnsi" w:hAnsiTheme="majorHAnsi"/>
                <w:sz w:val="20"/>
                <w:szCs w:val="20"/>
              </w:rPr>
              <w:t>data</w:t>
            </w:r>
            <w:proofErr w:type="gramEnd"/>
            <w:r w:rsidRPr="00995F0A">
              <w:rPr>
                <w:rFonts w:asciiTheme="majorHAnsi" w:hAnsiTheme="majorHAnsi"/>
                <w:sz w:val="20"/>
                <w:szCs w:val="20"/>
              </w:rPr>
              <w:t xml:space="preserve"> collection, editing (e.g. student handbooks).</w:t>
            </w:r>
          </w:p>
          <w:p w:rsidR="00891DA1" w:rsidRPr="00995F0A" w:rsidRDefault="00891DA1" w:rsidP="00891DA1">
            <w:pPr>
              <w:ind w:right="-540"/>
              <w:rPr>
                <w:rFonts w:asciiTheme="majorHAnsi" w:hAnsiTheme="majorHAnsi"/>
                <w:b/>
                <w:i/>
                <w:sz w:val="20"/>
                <w:szCs w:val="20"/>
              </w:rPr>
            </w:pPr>
            <w:r w:rsidRPr="00995F0A">
              <w:rPr>
                <w:rFonts w:asciiTheme="majorHAnsi" w:hAnsiTheme="majorHAnsi"/>
                <w:b/>
                <w:i/>
                <w:sz w:val="20"/>
                <w:szCs w:val="20"/>
              </w:rPr>
              <w:t>Mentor: Dr. Robert Hayes, Psychology          Graduate Program Director</w:t>
            </w:r>
          </w:p>
        </w:tc>
        <w:tc>
          <w:tcPr>
            <w:tcW w:w="3586" w:type="dxa"/>
          </w:tcPr>
          <w:p w:rsidR="00891DA1" w:rsidRPr="00995F0A" w:rsidRDefault="00891DA1" w:rsidP="00891DA1">
            <w:pPr>
              <w:ind w:right="-540"/>
              <w:rPr>
                <w:rFonts w:asciiTheme="majorHAnsi" w:hAnsiTheme="majorHAnsi"/>
                <w:sz w:val="20"/>
                <w:szCs w:val="20"/>
              </w:rPr>
            </w:pPr>
            <w:r w:rsidRPr="00995F0A">
              <w:rPr>
                <w:rFonts w:asciiTheme="majorHAnsi" w:hAnsiTheme="majorHAnsi"/>
                <w:sz w:val="20"/>
                <w:szCs w:val="20"/>
              </w:rPr>
              <w:t>Ability to work respectfully with</w:t>
            </w:r>
          </w:p>
          <w:p w:rsidR="00891DA1" w:rsidRPr="00995F0A" w:rsidRDefault="00891DA1" w:rsidP="00891DA1">
            <w:pPr>
              <w:ind w:right="-540"/>
              <w:rPr>
                <w:rFonts w:asciiTheme="majorHAnsi" w:hAnsiTheme="majorHAnsi"/>
                <w:sz w:val="20"/>
                <w:szCs w:val="20"/>
              </w:rPr>
            </w:pPr>
            <w:r w:rsidRPr="00995F0A">
              <w:rPr>
                <w:rFonts w:asciiTheme="majorHAnsi" w:hAnsiTheme="majorHAnsi"/>
                <w:sz w:val="20"/>
                <w:szCs w:val="20"/>
              </w:rPr>
              <w:t>students and faculty</w:t>
            </w:r>
          </w:p>
        </w:tc>
        <w:tc>
          <w:tcPr>
            <w:tcW w:w="2866" w:type="dxa"/>
          </w:tcPr>
          <w:p w:rsidR="00891DA1" w:rsidRPr="00995F0A" w:rsidRDefault="00891DA1" w:rsidP="00891DA1">
            <w:pPr>
              <w:ind w:right="-540"/>
              <w:rPr>
                <w:rFonts w:asciiTheme="majorHAnsi" w:hAnsiTheme="majorHAnsi"/>
                <w:sz w:val="20"/>
                <w:szCs w:val="20"/>
              </w:rPr>
            </w:pPr>
            <w:r w:rsidRPr="00995F0A">
              <w:rPr>
                <w:rFonts w:asciiTheme="majorHAnsi" w:hAnsiTheme="majorHAnsi"/>
                <w:sz w:val="20"/>
                <w:szCs w:val="20"/>
              </w:rPr>
              <w:t>15  hours per week when           classes  are in session; specific  hours will be negotiated</w:t>
            </w:r>
          </w:p>
        </w:tc>
        <w:tc>
          <w:tcPr>
            <w:tcW w:w="3849" w:type="dxa"/>
          </w:tcPr>
          <w:p w:rsidR="00891DA1" w:rsidRPr="00995F0A" w:rsidRDefault="00891DA1" w:rsidP="00891DA1">
            <w:pPr>
              <w:ind w:right="-540"/>
              <w:rPr>
                <w:rFonts w:asciiTheme="majorHAnsi" w:hAnsiTheme="majorHAnsi"/>
                <w:sz w:val="20"/>
                <w:szCs w:val="20"/>
              </w:rPr>
            </w:pPr>
            <w:r w:rsidRPr="00995F0A">
              <w:rPr>
                <w:rFonts w:asciiTheme="majorHAnsi" w:hAnsiTheme="majorHAnsi"/>
                <w:sz w:val="20"/>
                <w:szCs w:val="20"/>
              </w:rPr>
              <w:t xml:space="preserve">A stipend of $2200 per term (Fall and </w:t>
            </w:r>
          </w:p>
          <w:p w:rsidR="00891DA1" w:rsidRPr="00995F0A" w:rsidRDefault="00891DA1" w:rsidP="00891DA1">
            <w:pPr>
              <w:ind w:right="-540"/>
              <w:rPr>
                <w:rFonts w:asciiTheme="majorHAnsi" w:hAnsiTheme="majorHAnsi"/>
                <w:sz w:val="20"/>
                <w:szCs w:val="20"/>
              </w:rPr>
            </w:pPr>
            <w:r w:rsidRPr="00995F0A">
              <w:rPr>
                <w:rFonts w:asciiTheme="majorHAnsi" w:hAnsiTheme="majorHAnsi"/>
                <w:sz w:val="20"/>
                <w:szCs w:val="20"/>
              </w:rPr>
              <w:t>Spring), and up to twelve (12) credits of    tuition per term.  Students are responsible       for registration, education service,       practicum, and other fees as appropriate.</w:t>
            </w:r>
          </w:p>
          <w:p w:rsidR="00891DA1" w:rsidRPr="00995F0A" w:rsidRDefault="00891DA1" w:rsidP="00891DA1">
            <w:pPr>
              <w:ind w:right="-540"/>
              <w:rPr>
                <w:rFonts w:asciiTheme="majorHAnsi" w:hAnsiTheme="majorHAnsi"/>
                <w:i/>
                <w:sz w:val="20"/>
                <w:szCs w:val="20"/>
              </w:rPr>
            </w:pPr>
            <w:r w:rsidRPr="00995F0A">
              <w:rPr>
                <w:rFonts w:asciiTheme="majorHAnsi" w:hAnsiTheme="majorHAnsi"/>
                <w:i/>
                <w:sz w:val="20"/>
                <w:szCs w:val="20"/>
              </w:rPr>
              <w:t xml:space="preserve">*MSW students receive ten (10) tuition          credits per semester.  PA students receive                 12 tuition credits </w:t>
            </w:r>
            <w:r w:rsidRPr="00995F0A">
              <w:rPr>
                <w:rFonts w:asciiTheme="majorHAnsi" w:hAnsiTheme="majorHAnsi"/>
                <w:i/>
                <w:sz w:val="20"/>
                <w:szCs w:val="20"/>
                <w:u w:val="single"/>
              </w:rPr>
              <w:t>per academic year.</w:t>
            </w:r>
          </w:p>
        </w:tc>
      </w:tr>
      <w:tr w:rsidR="00891DA1" w:rsidRPr="00D3792B" w:rsidTr="00C011C6">
        <w:trPr>
          <w:tblCellSpacing w:w="7" w:type="dxa"/>
        </w:trPr>
        <w:tc>
          <w:tcPr>
            <w:tcW w:w="4348" w:type="dxa"/>
          </w:tcPr>
          <w:p w:rsidR="00891DA1" w:rsidRPr="00995F0A" w:rsidRDefault="00891DA1" w:rsidP="00891DA1">
            <w:pPr>
              <w:ind w:right="-540"/>
              <w:rPr>
                <w:rFonts w:asciiTheme="majorHAnsi" w:hAnsiTheme="majorHAnsi"/>
                <w:b/>
                <w:sz w:val="20"/>
                <w:szCs w:val="20"/>
              </w:rPr>
            </w:pPr>
            <w:r w:rsidRPr="00995F0A">
              <w:rPr>
                <w:rFonts w:asciiTheme="majorHAnsi" w:hAnsiTheme="majorHAnsi"/>
                <w:b/>
                <w:sz w:val="20"/>
                <w:szCs w:val="20"/>
              </w:rPr>
              <w:t>Full-Time Graduate Assistant – Health         Sciences Department</w:t>
            </w:r>
          </w:p>
          <w:p w:rsidR="00891DA1" w:rsidRPr="00995F0A" w:rsidRDefault="00891DA1" w:rsidP="00891DA1">
            <w:pPr>
              <w:ind w:right="-540"/>
              <w:rPr>
                <w:rFonts w:asciiTheme="majorHAnsi" w:hAnsiTheme="majorHAnsi"/>
                <w:sz w:val="20"/>
                <w:szCs w:val="20"/>
              </w:rPr>
            </w:pPr>
            <w:r w:rsidRPr="00995F0A">
              <w:rPr>
                <w:rFonts w:asciiTheme="majorHAnsi" w:hAnsiTheme="majorHAnsi"/>
                <w:sz w:val="20"/>
                <w:szCs w:val="20"/>
              </w:rPr>
              <w:t>Coordinate laboratory set-up; prepare and        monitor course manuals; assist with data       collection; participate in Health Sciences       admissions process including marketing, set-up, information sessions, communication with      applicants; assist with market analysis and         clinical site development; PowerPoint          preparation with correlation to blueprint and        ARC-PA standards.</w:t>
            </w:r>
          </w:p>
          <w:p w:rsidR="00891DA1" w:rsidRPr="00995F0A" w:rsidRDefault="00891DA1" w:rsidP="002D230D">
            <w:pPr>
              <w:ind w:right="-540"/>
              <w:rPr>
                <w:rFonts w:asciiTheme="majorHAnsi" w:hAnsiTheme="majorHAnsi"/>
                <w:b/>
                <w:i/>
                <w:sz w:val="20"/>
                <w:szCs w:val="20"/>
              </w:rPr>
            </w:pPr>
            <w:r w:rsidRPr="00995F0A">
              <w:rPr>
                <w:rFonts w:asciiTheme="majorHAnsi" w:hAnsiTheme="majorHAnsi"/>
                <w:b/>
                <w:i/>
                <w:sz w:val="20"/>
                <w:szCs w:val="20"/>
              </w:rPr>
              <w:t xml:space="preserve">Mentor: </w:t>
            </w:r>
            <w:r>
              <w:rPr>
                <w:rFonts w:asciiTheme="majorHAnsi" w:hAnsiTheme="majorHAnsi"/>
                <w:b/>
                <w:i/>
                <w:sz w:val="20"/>
                <w:szCs w:val="20"/>
              </w:rPr>
              <w:t xml:space="preserve"> </w:t>
            </w:r>
            <w:r w:rsidRPr="00995F0A">
              <w:rPr>
                <w:rFonts w:asciiTheme="majorHAnsi" w:hAnsiTheme="majorHAnsi"/>
                <w:b/>
                <w:i/>
                <w:sz w:val="20"/>
                <w:szCs w:val="20"/>
              </w:rPr>
              <w:t xml:space="preserve">Jessica </w:t>
            </w:r>
            <w:proofErr w:type="spellStart"/>
            <w:r w:rsidRPr="00995F0A">
              <w:rPr>
                <w:rFonts w:asciiTheme="majorHAnsi" w:hAnsiTheme="majorHAnsi"/>
                <w:b/>
                <w:i/>
                <w:sz w:val="20"/>
                <w:szCs w:val="20"/>
              </w:rPr>
              <w:t>Marchesi</w:t>
            </w:r>
            <w:proofErr w:type="spellEnd"/>
            <w:r w:rsidRPr="00995F0A">
              <w:rPr>
                <w:rFonts w:asciiTheme="majorHAnsi" w:hAnsiTheme="majorHAnsi"/>
                <w:b/>
                <w:i/>
                <w:sz w:val="20"/>
                <w:szCs w:val="20"/>
              </w:rPr>
              <w:t>, HS Faculty</w:t>
            </w:r>
          </w:p>
        </w:tc>
        <w:tc>
          <w:tcPr>
            <w:tcW w:w="3586" w:type="dxa"/>
          </w:tcPr>
          <w:p w:rsidR="00891DA1" w:rsidRPr="00995F0A" w:rsidRDefault="00891DA1" w:rsidP="00891DA1">
            <w:pPr>
              <w:ind w:right="-540"/>
              <w:rPr>
                <w:rFonts w:asciiTheme="majorHAnsi" w:hAnsiTheme="majorHAnsi"/>
                <w:sz w:val="20"/>
                <w:szCs w:val="20"/>
              </w:rPr>
            </w:pPr>
            <w:r w:rsidRPr="00995F0A">
              <w:rPr>
                <w:rFonts w:asciiTheme="majorHAnsi" w:hAnsiTheme="majorHAnsi"/>
                <w:sz w:val="20"/>
                <w:szCs w:val="20"/>
              </w:rPr>
              <w:t>Dependable, punctual, effective oral and written communication skills, ability to multitask, ability to maintain a      professional demeanor, ability to follow directions accurately.</w:t>
            </w:r>
          </w:p>
          <w:p w:rsidR="00891DA1" w:rsidRPr="00995F0A" w:rsidRDefault="00891DA1" w:rsidP="00891DA1">
            <w:pPr>
              <w:ind w:right="-540"/>
              <w:rPr>
                <w:rFonts w:asciiTheme="majorHAnsi" w:hAnsiTheme="majorHAnsi"/>
                <w:sz w:val="20"/>
                <w:szCs w:val="20"/>
              </w:rPr>
            </w:pPr>
          </w:p>
          <w:p w:rsidR="00891DA1" w:rsidRPr="00995F0A" w:rsidRDefault="00891DA1" w:rsidP="00891DA1">
            <w:pPr>
              <w:ind w:right="-540"/>
              <w:rPr>
                <w:rFonts w:asciiTheme="majorHAnsi" w:hAnsiTheme="majorHAnsi"/>
                <w:sz w:val="20"/>
                <w:szCs w:val="20"/>
              </w:rPr>
            </w:pPr>
            <w:r w:rsidRPr="00995F0A">
              <w:rPr>
                <w:rFonts w:asciiTheme="majorHAnsi" w:hAnsiTheme="majorHAnsi"/>
                <w:b/>
                <w:sz w:val="20"/>
                <w:szCs w:val="20"/>
              </w:rPr>
              <w:t xml:space="preserve">    </w:t>
            </w:r>
          </w:p>
          <w:p w:rsidR="00891DA1" w:rsidRPr="00995F0A" w:rsidRDefault="00891DA1" w:rsidP="00891DA1">
            <w:pPr>
              <w:ind w:right="-540"/>
              <w:jc w:val="center"/>
              <w:rPr>
                <w:rFonts w:asciiTheme="majorHAnsi" w:hAnsiTheme="majorHAnsi"/>
                <w:sz w:val="20"/>
                <w:szCs w:val="20"/>
              </w:rPr>
            </w:pPr>
          </w:p>
        </w:tc>
        <w:tc>
          <w:tcPr>
            <w:tcW w:w="2866" w:type="dxa"/>
          </w:tcPr>
          <w:p w:rsidR="00891DA1" w:rsidRPr="00995F0A" w:rsidRDefault="00891DA1" w:rsidP="00891DA1">
            <w:pPr>
              <w:ind w:right="-540"/>
              <w:rPr>
                <w:rFonts w:asciiTheme="majorHAnsi" w:hAnsiTheme="majorHAnsi"/>
                <w:sz w:val="20"/>
                <w:szCs w:val="20"/>
              </w:rPr>
            </w:pPr>
            <w:r w:rsidRPr="00995F0A">
              <w:rPr>
                <w:rFonts w:asciiTheme="majorHAnsi" w:hAnsiTheme="majorHAnsi"/>
                <w:sz w:val="20"/>
                <w:szCs w:val="20"/>
              </w:rPr>
              <w:t>15 hours per week when           classes  are in session; specific  hours will be negotiated</w:t>
            </w:r>
          </w:p>
        </w:tc>
        <w:tc>
          <w:tcPr>
            <w:tcW w:w="3849" w:type="dxa"/>
          </w:tcPr>
          <w:p w:rsidR="00891DA1" w:rsidRPr="00995F0A" w:rsidRDefault="00891DA1" w:rsidP="00891DA1">
            <w:pPr>
              <w:ind w:right="-540"/>
              <w:rPr>
                <w:rFonts w:asciiTheme="majorHAnsi" w:hAnsiTheme="majorHAnsi"/>
                <w:sz w:val="20"/>
                <w:szCs w:val="20"/>
              </w:rPr>
            </w:pPr>
            <w:r w:rsidRPr="00995F0A">
              <w:rPr>
                <w:rFonts w:asciiTheme="majorHAnsi" w:hAnsiTheme="majorHAnsi"/>
                <w:sz w:val="20"/>
                <w:szCs w:val="20"/>
              </w:rPr>
              <w:t>A stipend of $2200 per term, and up to     twelve* (12) credits of   tuition per term.  Students are responsible for registration, education service, practicum, and other          fees as appropriate.</w:t>
            </w:r>
          </w:p>
          <w:p w:rsidR="00891DA1" w:rsidRPr="00D86F0E" w:rsidRDefault="00891DA1" w:rsidP="00891DA1">
            <w:pPr>
              <w:ind w:right="-540"/>
              <w:rPr>
                <w:rFonts w:asciiTheme="majorHAnsi" w:hAnsiTheme="majorHAnsi"/>
                <w:i/>
                <w:sz w:val="20"/>
                <w:szCs w:val="20"/>
              </w:rPr>
            </w:pPr>
            <w:r w:rsidRPr="00995F0A">
              <w:rPr>
                <w:rFonts w:asciiTheme="majorHAnsi" w:hAnsiTheme="majorHAnsi"/>
                <w:i/>
                <w:sz w:val="20"/>
                <w:szCs w:val="20"/>
              </w:rPr>
              <w:t xml:space="preserve">*MSW students receive ten (10) tuition          credits per semester.  PA students receive                 12 tuition credits </w:t>
            </w:r>
            <w:r w:rsidRPr="00995F0A">
              <w:rPr>
                <w:rFonts w:asciiTheme="majorHAnsi" w:hAnsiTheme="majorHAnsi"/>
                <w:i/>
                <w:sz w:val="20"/>
                <w:szCs w:val="20"/>
                <w:u w:val="single"/>
              </w:rPr>
              <w:t>per academic year.</w:t>
            </w:r>
          </w:p>
        </w:tc>
      </w:tr>
    </w:tbl>
    <w:p w:rsidR="001201A9" w:rsidRDefault="001201A9">
      <w:r>
        <w:br w:type="page"/>
      </w:r>
    </w:p>
    <w:tbl>
      <w:tblPr>
        <w:tblStyle w:val="TableGrid"/>
        <w:tblpPr w:leftFromText="187" w:rightFromText="187" w:vertAnchor="text" w:tblpX="-359" w:tblpY="1"/>
        <w:tblW w:w="14719" w:type="dxa"/>
        <w:tblCellSpacing w:w="7" w:type="dxa"/>
        <w:tblLayout w:type="fixed"/>
        <w:tblCellMar>
          <w:left w:w="115" w:type="dxa"/>
          <w:right w:w="115" w:type="dxa"/>
        </w:tblCellMar>
        <w:tblLook w:val="04A0" w:firstRow="1" w:lastRow="0" w:firstColumn="1" w:lastColumn="0" w:noHBand="0" w:noVBand="1"/>
      </w:tblPr>
      <w:tblGrid>
        <w:gridCol w:w="4369"/>
        <w:gridCol w:w="3600"/>
        <w:gridCol w:w="2880"/>
        <w:gridCol w:w="3870"/>
      </w:tblGrid>
      <w:tr w:rsidR="008E59BB" w:rsidRPr="00D3792B" w:rsidTr="00C011C6">
        <w:trPr>
          <w:tblCellSpacing w:w="7" w:type="dxa"/>
        </w:trPr>
        <w:tc>
          <w:tcPr>
            <w:tcW w:w="14691" w:type="dxa"/>
            <w:gridSpan w:val="4"/>
            <w:shd w:val="clear" w:color="auto" w:fill="95B3D7" w:themeFill="accent1" w:themeFillTint="99"/>
          </w:tcPr>
          <w:p w:rsidR="008E59BB" w:rsidRPr="0059378E" w:rsidRDefault="008E59BB" w:rsidP="008E59BB">
            <w:pPr>
              <w:ind w:right="-540"/>
              <w:rPr>
                <w:rFonts w:asciiTheme="majorHAnsi" w:hAnsiTheme="majorHAnsi"/>
                <w:b/>
                <w:sz w:val="28"/>
                <w:szCs w:val="28"/>
              </w:rPr>
            </w:pPr>
            <w:r w:rsidRPr="0059378E">
              <w:rPr>
                <w:rFonts w:asciiTheme="majorHAnsi" w:hAnsiTheme="majorHAnsi"/>
                <w:b/>
                <w:sz w:val="28"/>
                <w:szCs w:val="28"/>
              </w:rPr>
              <w:lastRenderedPageBreak/>
              <w:t>Campus Support Placements</w:t>
            </w:r>
          </w:p>
        </w:tc>
      </w:tr>
      <w:tr w:rsidR="008E59BB" w:rsidRPr="00D3792B" w:rsidTr="00545DB4">
        <w:trPr>
          <w:tblCellSpacing w:w="7" w:type="dxa"/>
        </w:trPr>
        <w:tc>
          <w:tcPr>
            <w:tcW w:w="4348" w:type="dxa"/>
            <w:shd w:val="clear" w:color="auto" w:fill="BFBFBF" w:themeFill="background1" w:themeFillShade="BF"/>
          </w:tcPr>
          <w:p w:rsidR="008E59BB" w:rsidRPr="00351AEC" w:rsidRDefault="008E59BB" w:rsidP="008E59BB">
            <w:pPr>
              <w:ind w:right="-540"/>
              <w:jc w:val="center"/>
              <w:rPr>
                <w:rFonts w:asciiTheme="majorHAnsi" w:hAnsiTheme="majorHAnsi"/>
                <w:b/>
                <w:sz w:val="24"/>
                <w:szCs w:val="24"/>
              </w:rPr>
            </w:pPr>
            <w:r>
              <w:rPr>
                <w:rFonts w:asciiTheme="majorHAnsi" w:hAnsiTheme="majorHAnsi"/>
                <w:b/>
                <w:sz w:val="24"/>
                <w:szCs w:val="24"/>
              </w:rPr>
              <w:t>Position</w:t>
            </w:r>
            <w:r w:rsidRPr="00351AEC">
              <w:rPr>
                <w:rFonts w:asciiTheme="majorHAnsi" w:hAnsiTheme="majorHAnsi"/>
                <w:b/>
                <w:sz w:val="24"/>
                <w:szCs w:val="24"/>
              </w:rPr>
              <w:t xml:space="preserve"> Description</w:t>
            </w:r>
          </w:p>
        </w:tc>
        <w:tc>
          <w:tcPr>
            <w:tcW w:w="3586" w:type="dxa"/>
            <w:shd w:val="clear" w:color="auto" w:fill="BFBFBF" w:themeFill="background1" w:themeFillShade="BF"/>
            <w:vAlign w:val="center"/>
          </w:tcPr>
          <w:p w:rsidR="008E59BB" w:rsidRDefault="00C93CD0" w:rsidP="008E59BB">
            <w:pPr>
              <w:ind w:right="-540"/>
              <w:jc w:val="center"/>
              <w:rPr>
                <w:rFonts w:asciiTheme="majorHAnsi" w:hAnsiTheme="majorHAnsi"/>
                <w:b/>
                <w:sz w:val="24"/>
                <w:szCs w:val="24"/>
              </w:rPr>
            </w:pPr>
            <w:r>
              <w:rPr>
                <w:rFonts w:asciiTheme="majorHAnsi" w:hAnsiTheme="majorHAnsi"/>
                <w:b/>
                <w:sz w:val="24"/>
                <w:szCs w:val="24"/>
              </w:rPr>
              <w:t>Preferred</w:t>
            </w:r>
            <w:r w:rsidR="008E59BB" w:rsidRPr="00351AEC">
              <w:rPr>
                <w:rFonts w:asciiTheme="majorHAnsi" w:hAnsiTheme="majorHAnsi"/>
                <w:b/>
                <w:sz w:val="24"/>
                <w:szCs w:val="24"/>
              </w:rPr>
              <w:t xml:space="preserve"> </w:t>
            </w:r>
          </w:p>
          <w:p w:rsidR="008E59BB" w:rsidRPr="00351AEC" w:rsidRDefault="008E59BB" w:rsidP="008E59BB">
            <w:pPr>
              <w:ind w:right="-540"/>
              <w:jc w:val="center"/>
              <w:rPr>
                <w:rFonts w:asciiTheme="majorHAnsi" w:hAnsiTheme="majorHAnsi"/>
                <w:b/>
                <w:sz w:val="24"/>
                <w:szCs w:val="24"/>
              </w:rPr>
            </w:pPr>
            <w:r w:rsidRPr="00351AEC">
              <w:rPr>
                <w:rFonts w:asciiTheme="majorHAnsi" w:hAnsiTheme="majorHAnsi"/>
                <w:b/>
                <w:sz w:val="24"/>
                <w:szCs w:val="24"/>
              </w:rPr>
              <w:t>Qualifications</w:t>
            </w:r>
          </w:p>
        </w:tc>
        <w:tc>
          <w:tcPr>
            <w:tcW w:w="2866" w:type="dxa"/>
            <w:shd w:val="clear" w:color="auto" w:fill="BFBFBF" w:themeFill="background1" w:themeFillShade="BF"/>
          </w:tcPr>
          <w:p w:rsidR="008E59BB" w:rsidRDefault="008E59BB" w:rsidP="008E59BB">
            <w:pPr>
              <w:ind w:right="-540"/>
              <w:jc w:val="center"/>
              <w:rPr>
                <w:rFonts w:asciiTheme="majorHAnsi" w:hAnsiTheme="majorHAnsi"/>
                <w:b/>
                <w:sz w:val="24"/>
                <w:szCs w:val="24"/>
              </w:rPr>
            </w:pPr>
            <w:r w:rsidRPr="00351AEC">
              <w:rPr>
                <w:rFonts w:asciiTheme="majorHAnsi" w:hAnsiTheme="majorHAnsi"/>
                <w:b/>
                <w:sz w:val="24"/>
                <w:szCs w:val="24"/>
              </w:rPr>
              <w:t xml:space="preserve">Required </w:t>
            </w:r>
          </w:p>
          <w:p w:rsidR="008E59BB" w:rsidRPr="00351AEC" w:rsidRDefault="008E59BB" w:rsidP="008E59BB">
            <w:pPr>
              <w:ind w:right="-540"/>
              <w:jc w:val="center"/>
              <w:rPr>
                <w:rFonts w:asciiTheme="majorHAnsi" w:hAnsiTheme="majorHAnsi"/>
                <w:b/>
                <w:sz w:val="24"/>
                <w:szCs w:val="24"/>
              </w:rPr>
            </w:pPr>
            <w:r w:rsidRPr="00351AEC">
              <w:rPr>
                <w:rFonts w:asciiTheme="majorHAnsi" w:hAnsiTheme="majorHAnsi"/>
                <w:b/>
                <w:sz w:val="24"/>
                <w:szCs w:val="24"/>
              </w:rPr>
              <w:t>Work Hours</w:t>
            </w:r>
          </w:p>
        </w:tc>
        <w:tc>
          <w:tcPr>
            <w:tcW w:w="3849" w:type="dxa"/>
            <w:shd w:val="clear" w:color="auto" w:fill="BFBFBF" w:themeFill="background1" w:themeFillShade="BF"/>
          </w:tcPr>
          <w:p w:rsidR="008E59BB" w:rsidRDefault="008E59BB" w:rsidP="008E59BB">
            <w:pPr>
              <w:ind w:right="-540"/>
              <w:jc w:val="center"/>
              <w:rPr>
                <w:rFonts w:asciiTheme="majorHAnsi" w:hAnsiTheme="majorHAnsi"/>
                <w:b/>
                <w:sz w:val="24"/>
                <w:szCs w:val="24"/>
              </w:rPr>
            </w:pPr>
            <w:r w:rsidRPr="00351AEC">
              <w:rPr>
                <w:rFonts w:asciiTheme="majorHAnsi" w:hAnsiTheme="majorHAnsi"/>
                <w:b/>
                <w:sz w:val="24"/>
                <w:szCs w:val="24"/>
              </w:rPr>
              <w:t xml:space="preserve">Assistantship </w:t>
            </w:r>
          </w:p>
          <w:p w:rsidR="008E59BB" w:rsidRPr="00351AEC" w:rsidRDefault="008E59BB" w:rsidP="008E59BB">
            <w:pPr>
              <w:ind w:right="-540"/>
              <w:jc w:val="center"/>
              <w:rPr>
                <w:rFonts w:asciiTheme="majorHAnsi" w:hAnsiTheme="majorHAnsi"/>
                <w:b/>
                <w:sz w:val="24"/>
                <w:szCs w:val="24"/>
              </w:rPr>
            </w:pPr>
            <w:r w:rsidRPr="00351AEC">
              <w:rPr>
                <w:rFonts w:asciiTheme="majorHAnsi" w:hAnsiTheme="majorHAnsi"/>
                <w:b/>
                <w:sz w:val="24"/>
                <w:szCs w:val="24"/>
              </w:rPr>
              <w:t>Benefits</w:t>
            </w:r>
          </w:p>
        </w:tc>
      </w:tr>
      <w:tr w:rsidR="009362D1" w:rsidRPr="00D3792B" w:rsidTr="00545DB4">
        <w:trPr>
          <w:tblCellSpacing w:w="7" w:type="dxa"/>
        </w:trPr>
        <w:tc>
          <w:tcPr>
            <w:tcW w:w="4348" w:type="dxa"/>
            <w:shd w:val="clear" w:color="auto" w:fill="auto"/>
          </w:tcPr>
          <w:p w:rsidR="009362D1" w:rsidRPr="00BD1BA4" w:rsidRDefault="009362D1" w:rsidP="009362D1">
            <w:pPr>
              <w:ind w:right="-540"/>
              <w:rPr>
                <w:rFonts w:asciiTheme="majorHAnsi" w:hAnsiTheme="majorHAnsi"/>
                <w:b/>
                <w:sz w:val="20"/>
                <w:szCs w:val="20"/>
              </w:rPr>
            </w:pPr>
            <w:r w:rsidRPr="00BD1BA4">
              <w:rPr>
                <w:rFonts w:asciiTheme="majorHAnsi" w:hAnsiTheme="majorHAnsi"/>
                <w:b/>
                <w:sz w:val="20"/>
                <w:szCs w:val="20"/>
              </w:rPr>
              <w:t>Part-</w:t>
            </w:r>
            <w:r w:rsidR="00F93CAB" w:rsidRPr="00BD1BA4">
              <w:rPr>
                <w:rFonts w:asciiTheme="majorHAnsi" w:hAnsiTheme="majorHAnsi"/>
                <w:b/>
                <w:sz w:val="20"/>
                <w:szCs w:val="20"/>
              </w:rPr>
              <w:t>T</w:t>
            </w:r>
            <w:r w:rsidRPr="00BD1BA4">
              <w:rPr>
                <w:rFonts w:asciiTheme="majorHAnsi" w:hAnsiTheme="majorHAnsi"/>
                <w:b/>
                <w:sz w:val="20"/>
                <w:szCs w:val="20"/>
              </w:rPr>
              <w:t>ime Graduate Assistant – Common</w:t>
            </w:r>
          </w:p>
          <w:p w:rsidR="009362D1" w:rsidRPr="00BD1BA4" w:rsidRDefault="009362D1" w:rsidP="009362D1">
            <w:pPr>
              <w:ind w:right="-540"/>
              <w:rPr>
                <w:rFonts w:asciiTheme="majorHAnsi" w:hAnsiTheme="majorHAnsi"/>
                <w:b/>
                <w:sz w:val="20"/>
                <w:szCs w:val="20"/>
              </w:rPr>
            </w:pPr>
            <w:r w:rsidRPr="00BD1BA4">
              <w:rPr>
                <w:rFonts w:asciiTheme="majorHAnsi" w:hAnsiTheme="majorHAnsi"/>
                <w:b/>
                <w:sz w:val="20"/>
                <w:szCs w:val="20"/>
              </w:rPr>
              <w:t>Goods Food Pantry</w:t>
            </w:r>
          </w:p>
          <w:p w:rsidR="009362D1" w:rsidRPr="00BD1BA4" w:rsidRDefault="009362D1" w:rsidP="009362D1">
            <w:pPr>
              <w:ind w:right="-540"/>
              <w:rPr>
                <w:rFonts w:asciiTheme="majorHAnsi" w:hAnsiTheme="majorHAnsi"/>
                <w:sz w:val="20"/>
                <w:szCs w:val="20"/>
              </w:rPr>
            </w:pPr>
            <w:r w:rsidRPr="00BD1BA4">
              <w:rPr>
                <w:rFonts w:asciiTheme="majorHAnsi" w:hAnsiTheme="majorHAnsi"/>
                <w:sz w:val="20"/>
                <w:szCs w:val="20"/>
              </w:rPr>
              <w:t xml:space="preserve">Coordinator for </w:t>
            </w:r>
            <w:r w:rsidRPr="00BD1BA4">
              <w:rPr>
                <w:rFonts w:asciiTheme="majorHAnsi" w:hAnsiTheme="majorHAnsi"/>
                <w:vanish/>
                <w:sz w:val="20"/>
                <w:szCs w:val="20"/>
              </w:rPr>
              <w:t>Common Goods, Westfield State’s Food Pantry, seeks a Coordinator who will assume responsibilities including: outreach and education in the Westfield State community; train and supervise volunteer student staff; help develop an effective inventory tracking system; be the point person for campus and community sponsored food drives; respond to email inquiries; provide on-site coverage as needed; collect and process data and special requests of food pantry users.</w:t>
            </w:r>
            <w:r w:rsidRPr="00BD1BA4">
              <w:rPr>
                <w:rFonts w:asciiTheme="majorHAnsi" w:hAnsiTheme="majorHAnsi"/>
                <w:sz w:val="20"/>
                <w:szCs w:val="20"/>
              </w:rPr>
              <w:t>Common Goods, Westfield</w:t>
            </w:r>
            <w:r w:rsidR="00BC3C03" w:rsidRPr="00BD1BA4">
              <w:rPr>
                <w:rFonts w:asciiTheme="majorHAnsi" w:hAnsiTheme="majorHAnsi"/>
                <w:sz w:val="20"/>
                <w:szCs w:val="20"/>
              </w:rPr>
              <w:t xml:space="preserve">          </w:t>
            </w:r>
            <w:r w:rsidRPr="00BD1BA4">
              <w:rPr>
                <w:rFonts w:asciiTheme="majorHAnsi" w:hAnsiTheme="majorHAnsi"/>
                <w:sz w:val="20"/>
                <w:szCs w:val="20"/>
              </w:rPr>
              <w:t xml:space="preserve"> State’s Food Pantry, to assume responsibilities including: outreach and education in the </w:t>
            </w:r>
            <w:r w:rsidR="00BC3C03" w:rsidRPr="00BD1BA4">
              <w:rPr>
                <w:rFonts w:asciiTheme="majorHAnsi" w:hAnsiTheme="majorHAnsi"/>
                <w:sz w:val="20"/>
                <w:szCs w:val="20"/>
              </w:rPr>
              <w:t xml:space="preserve">        </w:t>
            </w:r>
            <w:r w:rsidRPr="00BD1BA4">
              <w:rPr>
                <w:rFonts w:asciiTheme="majorHAnsi" w:hAnsiTheme="majorHAnsi"/>
                <w:sz w:val="20"/>
                <w:szCs w:val="20"/>
              </w:rPr>
              <w:t xml:space="preserve">Westfield State community; train and supervise volunteer student staff; help develop an effective inventory tracking system; be the point person </w:t>
            </w:r>
            <w:r w:rsidR="00BC3C03" w:rsidRPr="00BD1BA4">
              <w:rPr>
                <w:rFonts w:asciiTheme="majorHAnsi" w:hAnsiTheme="majorHAnsi"/>
                <w:sz w:val="20"/>
                <w:szCs w:val="20"/>
              </w:rPr>
              <w:t xml:space="preserve">        </w:t>
            </w:r>
            <w:r w:rsidRPr="00BD1BA4">
              <w:rPr>
                <w:rFonts w:asciiTheme="majorHAnsi" w:hAnsiTheme="majorHAnsi"/>
                <w:sz w:val="20"/>
                <w:szCs w:val="20"/>
              </w:rPr>
              <w:t xml:space="preserve">for campus </w:t>
            </w:r>
            <w:r w:rsidR="00BC3C03" w:rsidRPr="00BD1BA4">
              <w:rPr>
                <w:rFonts w:asciiTheme="majorHAnsi" w:hAnsiTheme="majorHAnsi"/>
                <w:sz w:val="20"/>
                <w:szCs w:val="20"/>
              </w:rPr>
              <w:t xml:space="preserve"> </w:t>
            </w:r>
            <w:r w:rsidRPr="00BD1BA4">
              <w:rPr>
                <w:rFonts w:asciiTheme="majorHAnsi" w:hAnsiTheme="majorHAnsi"/>
                <w:sz w:val="20"/>
                <w:szCs w:val="20"/>
              </w:rPr>
              <w:t>and community sponsored food</w:t>
            </w:r>
            <w:r w:rsidR="00BC3C03" w:rsidRPr="00BD1BA4">
              <w:rPr>
                <w:rFonts w:asciiTheme="majorHAnsi" w:hAnsiTheme="majorHAnsi"/>
                <w:sz w:val="20"/>
                <w:szCs w:val="20"/>
              </w:rPr>
              <w:t xml:space="preserve">      </w:t>
            </w:r>
            <w:r w:rsidRPr="00BD1BA4">
              <w:rPr>
                <w:rFonts w:asciiTheme="majorHAnsi" w:hAnsiTheme="majorHAnsi"/>
                <w:sz w:val="20"/>
                <w:szCs w:val="20"/>
              </w:rPr>
              <w:t xml:space="preserve"> drives; respond</w:t>
            </w:r>
            <w:r w:rsidR="00BC3C03" w:rsidRPr="00BD1BA4">
              <w:rPr>
                <w:rFonts w:asciiTheme="majorHAnsi" w:hAnsiTheme="majorHAnsi"/>
                <w:sz w:val="20"/>
                <w:szCs w:val="20"/>
              </w:rPr>
              <w:t xml:space="preserve"> </w:t>
            </w:r>
            <w:r w:rsidRPr="00BD1BA4">
              <w:rPr>
                <w:rFonts w:asciiTheme="majorHAnsi" w:hAnsiTheme="majorHAnsi"/>
                <w:sz w:val="20"/>
                <w:szCs w:val="20"/>
              </w:rPr>
              <w:t xml:space="preserve">to email inquiries; provide </w:t>
            </w:r>
            <w:r w:rsidR="00BC3C03" w:rsidRPr="00BD1BA4">
              <w:rPr>
                <w:rFonts w:asciiTheme="majorHAnsi" w:hAnsiTheme="majorHAnsi"/>
                <w:sz w:val="20"/>
                <w:szCs w:val="20"/>
              </w:rPr>
              <w:t xml:space="preserve">                </w:t>
            </w:r>
            <w:r w:rsidRPr="00BD1BA4">
              <w:rPr>
                <w:rFonts w:asciiTheme="majorHAnsi" w:hAnsiTheme="majorHAnsi"/>
                <w:sz w:val="20"/>
                <w:szCs w:val="20"/>
              </w:rPr>
              <w:t xml:space="preserve">on-site coverage as needed; collect and process </w:t>
            </w:r>
            <w:r w:rsidR="00BC3C03" w:rsidRPr="00BD1BA4">
              <w:rPr>
                <w:rFonts w:asciiTheme="majorHAnsi" w:hAnsiTheme="majorHAnsi"/>
                <w:sz w:val="20"/>
                <w:szCs w:val="20"/>
              </w:rPr>
              <w:t xml:space="preserve">     </w:t>
            </w:r>
            <w:r w:rsidRPr="00BD1BA4">
              <w:rPr>
                <w:rFonts w:asciiTheme="majorHAnsi" w:hAnsiTheme="majorHAnsi"/>
                <w:sz w:val="20"/>
                <w:szCs w:val="20"/>
              </w:rPr>
              <w:t>data and special requests of food pantry users.</w:t>
            </w:r>
          </w:p>
          <w:p w:rsidR="00224558" w:rsidRPr="00BD1BA4" w:rsidRDefault="00224558" w:rsidP="009362D1">
            <w:pPr>
              <w:ind w:right="-540"/>
              <w:rPr>
                <w:rFonts w:asciiTheme="majorHAnsi" w:hAnsiTheme="majorHAnsi"/>
                <w:b/>
                <w:sz w:val="20"/>
                <w:szCs w:val="20"/>
              </w:rPr>
            </w:pPr>
            <w:r w:rsidRPr="00BD1BA4">
              <w:rPr>
                <w:rFonts w:asciiTheme="majorHAnsi" w:hAnsiTheme="majorHAnsi"/>
                <w:b/>
                <w:i/>
                <w:sz w:val="20"/>
                <w:szCs w:val="20"/>
              </w:rPr>
              <w:t>Mentor:  Dr. Celeste Donovan, TRIO Program Director</w:t>
            </w:r>
          </w:p>
        </w:tc>
        <w:tc>
          <w:tcPr>
            <w:tcW w:w="3586" w:type="dxa"/>
            <w:shd w:val="clear" w:color="auto" w:fill="auto"/>
          </w:tcPr>
          <w:p w:rsidR="009362D1" w:rsidRDefault="009362D1" w:rsidP="009362D1">
            <w:pPr>
              <w:ind w:right="-540"/>
              <w:rPr>
                <w:rFonts w:asciiTheme="majorHAnsi" w:hAnsiTheme="majorHAnsi"/>
                <w:sz w:val="20"/>
                <w:szCs w:val="20"/>
              </w:rPr>
            </w:pPr>
            <w:r>
              <w:rPr>
                <w:rFonts w:asciiTheme="majorHAnsi" w:hAnsiTheme="majorHAnsi"/>
                <w:sz w:val="20"/>
                <w:szCs w:val="20"/>
              </w:rPr>
              <w:t>Strong organizational skills, strong</w:t>
            </w:r>
          </w:p>
          <w:p w:rsidR="009362D1" w:rsidRDefault="00BD1BA4" w:rsidP="009362D1">
            <w:pPr>
              <w:ind w:right="-540"/>
              <w:rPr>
                <w:rFonts w:asciiTheme="majorHAnsi" w:hAnsiTheme="majorHAnsi"/>
                <w:sz w:val="20"/>
                <w:szCs w:val="20"/>
              </w:rPr>
            </w:pPr>
            <w:r>
              <w:rPr>
                <w:rFonts w:asciiTheme="majorHAnsi" w:hAnsiTheme="majorHAnsi"/>
                <w:sz w:val="20"/>
                <w:szCs w:val="20"/>
              </w:rPr>
              <w:t>w</w:t>
            </w:r>
            <w:r w:rsidR="009362D1">
              <w:rPr>
                <w:rFonts w:asciiTheme="majorHAnsi" w:hAnsiTheme="majorHAnsi"/>
                <w:sz w:val="20"/>
                <w:szCs w:val="20"/>
              </w:rPr>
              <w:t>ritten and oral communication skills,</w:t>
            </w:r>
          </w:p>
          <w:p w:rsidR="009362D1" w:rsidRDefault="009362D1" w:rsidP="009362D1">
            <w:pPr>
              <w:ind w:right="-540"/>
              <w:rPr>
                <w:rFonts w:asciiTheme="majorHAnsi" w:hAnsiTheme="majorHAnsi"/>
                <w:sz w:val="20"/>
                <w:szCs w:val="20"/>
              </w:rPr>
            </w:pPr>
            <w:r>
              <w:rPr>
                <w:rFonts w:asciiTheme="majorHAnsi" w:hAnsiTheme="majorHAnsi"/>
                <w:sz w:val="20"/>
                <w:szCs w:val="20"/>
              </w:rPr>
              <w:t>experience working with vulnerable and</w:t>
            </w:r>
          </w:p>
          <w:p w:rsidR="009362D1" w:rsidRDefault="009362D1" w:rsidP="009362D1">
            <w:pPr>
              <w:ind w:right="-540"/>
              <w:rPr>
                <w:rFonts w:asciiTheme="majorHAnsi" w:hAnsiTheme="majorHAnsi"/>
                <w:sz w:val="20"/>
                <w:szCs w:val="20"/>
              </w:rPr>
            </w:pPr>
            <w:proofErr w:type="gramStart"/>
            <w:r>
              <w:rPr>
                <w:rFonts w:asciiTheme="majorHAnsi" w:hAnsiTheme="majorHAnsi"/>
                <w:sz w:val="20"/>
                <w:szCs w:val="20"/>
              </w:rPr>
              <w:t>disadvantaged</w:t>
            </w:r>
            <w:proofErr w:type="gramEnd"/>
            <w:r>
              <w:rPr>
                <w:rFonts w:asciiTheme="majorHAnsi" w:hAnsiTheme="majorHAnsi"/>
                <w:sz w:val="20"/>
                <w:szCs w:val="20"/>
              </w:rPr>
              <w:t xml:space="preserve"> populations. Enrollment        in degree programs such as social work,</w:t>
            </w:r>
          </w:p>
          <w:p w:rsidR="009362D1" w:rsidRDefault="009362D1" w:rsidP="009362D1">
            <w:pPr>
              <w:ind w:right="-540"/>
              <w:rPr>
                <w:rFonts w:asciiTheme="majorHAnsi" w:hAnsiTheme="majorHAnsi"/>
                <w:sz w:val="20"/>
                <w:szCs w:val="20"/>
              </w:rPr>
            </w:pPr>
            <w:r>
              <w:rPr>
                <w:rFonts w:asciiTheme="majorHAnsi" w:hAnsiTheme="majorHAnsi"/>
                <w:sz w:val="20"/>
                <w:szCs w:val="20"/>
              </w:rPr>
              <w:t>psychology, non-profit public policy, or otherwise professionally focused on</w:t>
            </w:r>
          </w:p>
          <w:p w:rsidR="009362D1" w:rsidRDefault="009362D1" w:rsidP="009362D1">
            <w:pPr>
              <w:ind w:right="-540"/>
              <w:rPr>
                <w:rFonts w:asciiTheme="majorHAnsi" w:hAnsiTheme="majorHAnsi"/>
                <w:sz w:val="20"/>
                <w:szCs w:val="20"/>
              </w:rPr>
            </w:pPr>
            <w:r>
              <w:rPr>
                <w:rFonts w:asciiTheme="majorHAnsi" w:hAnsiTheme="majorHAnsi"/>
                <w:sz w:val="20"/>
                <w:szCs w:val="20"/>
              </w:rPr>
              <w:t xml:space="preserve">providing support to disadvantaged populations is highly preferred </w:t>
            </w:r>
          </w:p>
          <w:p w:rsidR="009362D1" w:rsidRDefault="009362D1" w:rsidP="009362D1">
            <w:pPr>
              <w:ind w:right="-540"/>
              <w:rPr>
                <w:rFonts w:asciiTheme="majorHAnsi" w:hAnsiTheme="majorHAnsi"/>
                <w:sz w:val="20"/>
                <w:szCs w:val="20"/>
              </w:rPr>
            </w:pPr>
          </w:p>
          <w:p w:rsidR="009362D1" w:rsidRPr="0055262A" w:rsidRDefault="009362D1" w:rsidP="009362D1">
            <w:pPr>
              <w:ind w:right="-540"/>
              <w:rPr>
                <w:rFonts w:asciiTheme="majorHAnsi" w:hAnsiTheme="majorHAnsi"/>
                <w:sz w:val="20"/>
                <w:szCs w:val="20"/>
              </w:rPr>
            </w:pPr>
          </w:p>
        </w:tc>
        <w:tc>
          <w:tcPr>
            <w:tcW w:w="2866" w:type="dxa"/>
            <w:shd w:val="clear" w:color="auto" w:fill="auto"/>
          </w:tcPr>
          <w:p w:rsidR="00BD1BA4" w:rsidRDefault="009362D1" w:rsidP="00BD1BA4">
            <w:pPr>
              <w:ind w:right="-540"/>
              <w:rPr>
                <w:rFonts w:asciiTheme="majorHAnsi" w:hAnsiTheme="majorHAnsi"/>
                <w:sz w:val="20"/>
                <w:szCs w:val="20"/>
              </w:rPr>
            </w:pPr>
            <w:r>
              <w:rPr>
                <w:rFonts w:asciiTheme="majorHAnsi" w:hAnsiTheme="majorHAnsi"/>
                <w:sz w:val="20"/>
                <w:szCs w:val="20"/>
              </w:rPr>
              <w:t>7 ½ hours per week when        classes are in session; Tuesdays</w:t>
            </w:r>
          </w:p>
          <w:p w:rsidR="009362D1" w:rsidRPr="00931201" w:rsidRDefault="00BD1BA4" w:rsidP="00BD1BA4">
            <w:pPr>
              <w:ind w:right="-540"/>
              <w:rPr>
                <w:rFonts w:asciiTheme="majorHAnsi" w:hAnsiTheme="majorHAnsi"/>
                <w:sz w:val="20"/>
                <w:szCs w:val="20"/>
              </w:rPr>
            </w:pPr>
            <w:proofErr w:type="gramStart"/>
            <w:r>
              <w:rPr>
                <w:rFonts w:asciiTheme="majorHAnsi" w:hAnsiTheme="majorHAnsi"/>
                <w:sz w:val="20"/>
                <w:szCs w:val="20"/>
              </w:rPr>
              <w:t>and</w:t>
            </w:r>
            <w:proofErr w:type="gramEnd"/>
            <w:r>
              <w:rPr>
                <w:rFonts w:asciiTheme="majorHAnsi" w:hAnsiTheme="majorHAnsi"/>
                <w:sz w:val="20"/>
                <w:szCs w:val="20"/>
              </w:rPr>
              <w:t xml:space="preserve"> </w:t>
            </w:r>
            <w:r w:rsidR="009362D1">
              <w:rPr>
                <w:rFonts w:asciiTheme="majorHAnsi" w:hAnsiTheme="majorHAnsi"/>
                <w:sz w:val="20"/>
                <w:szCs w:val="20"/>
              </w:rPr>
              <w:t xml:space="preserve">Wednesdays between 12 </w:t>
            </w:r>
            <w:r>
              <w:rPr>
                <w:rFonts w:asciiTheme="majorHAnsi" w:hAnsiTheme="majorHAnsi"/>
                <w:sz w:val="20"/>
                <w:szCs w:val="20"/>
              </w:rPr>
              <w:t xml:space="preserve">     noon </w:t>
            </w:r>
            <w:r w:rsidR="009362D1">
              <w:rPr>
                <w:rFonts w:asciiTheme="majorHAnsi" w:hAnsiTheme="majorHAnsi"/>
                <w:sz w:val="20"/>
                <w:szCs w:val="20"/>
              </w:rPr>
              <w:t xml:space="preserve">and 4 p.m.            </w:t>
            </w:r>
          </w:p>
        </w:tc>
        <w:tc>
          <w:tcPr>
            <w:tcW w:w="3849" w:type="dxa"/>
            <w:shd w:val="clear" w:color="auto" w:fill="auto"/>
          </w:tcPr>
          <w:p w:rsidR="009362D1" w:rsidRDefault="009362D1" w:rsidP="009362D1">
            <w:pPr>
              <w:ind w:right="-540"/>
              <w:rPr>
                <w:rFonts w:asciiTheme="majorHAnsi" w:hAnsiTheme="majorHAnsi"/>
                <w:sz w:val="20"/>
                <w:szCs w:val="20"/>
              </w:rPr>
            </w:pPr>
            <w:r>
              <w:rPr>
                <w:rFonts w:asciiTheme="majorHAnsi" w:hAnsiTheme="majorHAnsi"/>
                <w:sz w:val="20"/>
                <w:szCs w:val="20"/>
              </w:rPr>
              <w:t xml:space="preserve">A stipend of $1000 per term (Fall and </w:t>
            </w:r>
          </w:p>
          <w:p w:rsidR="009362D1" w:rsidRDefault="009362D1" w:rsidP="009362D1">
            <w:pPr>
              <w:ind w:right="-540"/>
              <w:rPr>
                <w:rFonts w:asciiTheme="majorHAnsi" w:hAnsiTheme="majorHAnsi"/>
                <w:sz w:val="20"/>
                <w:szCs w:val="20"/>
              </w:rPr>
            </w:pPr>
            <w:r>
              <w:rPr>
                <w:rFonts w:asciiTheme="majorHAnsi" w:hAnsiTheme="majorHAnsi"/>
                <w:sz w:val="20"/>
                <w:szCs w:val="20"/>
              </w:rPr>
              <w:t>Spring), and six* (6) credits of tuition</w:t>
            </w:r>
            <w:r w:rsidR="00BD1BA4">
              <w:rPr>
                <w:rFonts w:asciiTheme="majorHAnsi" w:hAnsiTheme="majorHAnsi"/>
                <w:sz w:val="20"/>
                <w:szCs w:val="20"/>
              </w:rPr>
              <w:t xml:space="preserve">         </w:t>
            </w:r>
            <w:r>
              <w:rPr>
                <w:rFonts w:asciiTheme="majorHAnsi" w:hAnsiTheme="majorHAnsi"/>
                <w:sz w:val="20"/>
                <w:szCs w:val="20"/>
              </w:rPr>
              <w:t xml:space="preserve">       per term.  Students are responsible for </w:t>
            </w:r>
          </w:p>
          <w:p w:rsidR="009362D1" w:rsidRDefault="009362D1" w:rsidP="009362D1">
            <w:pPr>
              <w:ind w:right="-540"/>
              <w:rPr>
                <w:rFonts w:asciiTheme="majorHAnsi" w:hAnsiTheme="majorHAnsi"/>
                <w:sz w:val="20"/>
                <w:szCs w:val="20"/>
              </w:rPr>
            </w:pPr>
            <w:r>
              <w:rPr>
                <w:rFonts w:asciiTheme="majorHAnsi" w:hAnsiTheme="majorHAnsi"/>
                <w:sz w:val="20"/>
                <w:szCs w:val="20"/>
              </w:rPr>
              <w:t xml:space="preserve">registration, education service, practicum, </w:t>
            </w:r>
          </w:p>
          <w:p w:rsidR="009362D1" w:rsidRDefault="009362D1" w:rsidP="009362D1">
            <w:pPr>
              <w:ind w:right="-540"/>
              <w:rPr>
                <w:rFonts w:asciiTheme="majorHAnsi" w:hAnsiTheme="majorHAnsi"/>
                <w:sz w:val="20"/>
                <w:szCs w:val="20"/>
              </w:rPr>
            </w:pPr>
            <w:proofErr w:type="gramStart"/>
            <w:r>
              <w:rPr>
                <w:rFonts w:asciiTheme="majorHAnsi" w:hAnsiTheme="majorHAnsi"/>
                <w:sz w:val="20"/>
                <w:szCs w:val="20"/>
              </w:rPr>
              <w:t>and</w:t>
            </w:r>
            <w:proofErr w:type="gramEnd"/>
            <w:r>
              <w:rPr>
                <w:rFonts w:asciiTheme="majorHAnsi" w:hAnsiTheme="majorHAnsi"/>
                <w:sz w:val="20"/>
                <w:szCs w:val="20"/>
              </w:rPr>
              <w:t xml:space="preserve"> other fees as appropriate.</w:t>
            </w:r>
          </w:p>
          <w:p w:rsidR="009362D1" w:rsidRPr="00D86F0E" w:rsidRDefault="009362D1" w:rsidP="009362D1">
            <w:pPr>
              <w:ind w:right="-540"/>
              <w:rPr>
                <w:rFonts w:asciiTheme="majorHAnsi" w:hAnsiTheme="majorHAnsi"/>
                <w:i/>
                <w:sz w:val="20"/>
                <w:szCs w:val="20"/>
              </w:rPr>
            </w:pPr>
            <w:r w:rsidRPr="00D86F0E">
              <w:rPr>
                <w:rFonts w:asciiTheme="majorHAnsi" w:hAnsiTheme="majorHAnsi"/>
                <w:i/>
                <w:sz w:val="20"/>
                <w:szCs w:val="20"/>
              </w:rPr>
              <w:t>*MSW s</w:t>
            </w:r>
            <w:r>
              <w:rPr>
                <w:rFonts w:asciiTheme="majorHAnsi" w:hAnsiTheme="majorHAnsi"/>
                <w:i/>
                <w:sz w:val="20"/>
                <w:szCs w:val="20"/>
              </w:rPr>
              <w:t>tudents receive five (5) tuition</w:t>
            </w:r>
            <w:r w:rsidRPr="00D86F0E">
              <w:rPr>
                <w:rFonts w:asciiTheme="majorHAnsi" w:hAnsiTheme="majorHAnsi"/>
                <w:i/>
                <w:sz w:val="20"/>
                <w:szCs w:val="20"/>
              </w:rPr>
              <w:t xml:space="preserve"> </w:t>
            </w:r>
            <w:r>
              <w:rPr>
                <w:rFonts w:asciiTheme="majorHAnsi" w:hAnsiTheme="majorHAnsi"/>
                <w:i/>
                <w:sz w:val="20"/>
                <w:szCs w:val="20"/>
              </w:rPr>
              <w:t xml:space="preserve">         </w:t>
            </w:r>
            <w:r w:rsidRPr="00D86F0E">
              <w:rPr>
                <w:rFonts w:asciiTheme="majorHAnsi" w:hAnsiTheme="majorHAnsi"/>
                <w:i/>
                <w:sz w:val="20"/>
                <w:szCs w:val="20"/>
              </w:rPr>
              <w:t>credits per semester.</w:t>
            </w:r>
            <w:r w:rsidR="000F2B0D">
              <w:rPr>
                <w:rFonts w:asciiTheme="majorHAnsi" w:hAnsiTheme="majorHAnsi"/>
                <w:i/>
                <w:sz w:val="20"/>
                <w:szCs w:val="20"/>
              </w:rPr>
              <w:t xml:space="preserve">  PA students receive                 6 tuition credits </w:t>
            </w:r>
            <w:r w:rsidR="000F2B0D" w:rsidRPr="000F2B0D">
              <w:rPr>
                <w:rFonts w:asciiTheme="majorHAnsi" w:hAnsiTheme="majorHAnsi"/>
                <w:i/>
                <w:sz w:val="20"/>
                <w:szCs w:val="20"/>
                <w:u w:val="single"/>
              </w:rPr>
              <w:t>per academic year</w:t>
            </w:r>
            <w:r w:rsidR="000F2B0D">
              <w:rPr>
                <w:rFonts w:asciiTheme="majorHAnsi" w:hAnsiTheme="majorHAnsi"/>
                <w:i/>
                <w:sz w:val="20"/>
                <w:szCs w:val="20"/>
                <w:u w:val="single"/>
              </w:rPr>
              <w:t>.</w:t>
            </w:r>
          </w:p>
        </w:tc>
      </w:tr>
      <w:tr w:rsidR="00575F3C" w:rsidRPr="00D3792B" w:rsidTr="00545DB4">
        <w:trPr>
          <w:tblCellSpacing w:w="7" w:type="dxa"/>
        </w:trPr>
        <w:tc>
          <w:tcPr>
            <w:tcW w:w="4348" w:type="dxa"/>
            <w:shd w:val="clear" w:color="auto" w:fill="auto"/>
          </w:tcPr>
          <w:p w:rsidR="00575F3C" w:rsidRPr="00846215" w:rsidRDefault="00575F3C" w:rsidP="00575F3C">
            <w:pPr>
              <w:ind w:right="-540"/>
              <w:rPr>
                <w:rFonts w:asciiTheme="majorHAnsi" w:hAnsiTheme="majorHAnsi"/>
                <w:b/>
                <w:sz w:val="20"/>
                <w:szCs w:val="20"/>
              </w:rPr>
            </w:pPr>
            <w:r w:rsidRPr="00846215">
              <w:rPr>
                <w:rFonts w:asciiTheme="majorHAnsi" w:hAnsiTheme="majorHAnsi"/>
                <w:b/>
                <w:sz w:val="20"/>
                <w:szCs w:val="20"/>
              </w:rPr>
              <w:t>Part-Time Graduate Assistant – Reading and Writing Center</w:t>
            </w:r>
          </w:p>
          <w:p w:rsidR="00575F3C" w:rsidRPr="00846215" w:rsidRDefault="00575F3C" w:rsidP="00575F3C">
            <w:pPr>
              <w:ind w:right="-540"/>
              <w:rPr>
                <w:rFonts w:asciiTheme="majorHAnsi" w:hAnsiTheme="majorHAnsi"/>
                <w:sz w:val="20"/>
                <w:szCs w:val="20"/>
              </w:rPr>
            </w:pPr>
            <w:r w:rsidRPr="00846215">
              <w:rPr>
                <w:rFonts w:asciiTheme="majorHAnsi" w:hAnsiTheme="majorHAnsi"/>
                <w:sz w:val="20"/>
                <w:szCs w:val="20"/>
              </w:rPr>
              <w:t>Serve as a writing consultant (after appropriate training); work one-on-one with students from a variety of disciplines to improve their writing       skills; take on related projects such as designing publicity materials, leading writing groups          and/or workshops, and introducing RWC’s            services to graduate students.</w:t>
            </w:r>
          </w:p>
          <w:p w:rsidR="00575F3C" w:rsidRPr="00846215" w:rsidRDefault="00575F3C" w:rsidP="00575F3C">
            <w:pPr>
              <w:ind w:right="-540"/>
              <w:rPr>
                <w:rFonts w:asciiTheme="majorHAnsi" w:hAnsiTheme="majorHAnsi"/>
                <w:b/>
                <w:i/>
                <w:sz w:val="20"/>
                <w:szCs w:val="20"/>
              </w:rPr>
            </w:pPr>
            <w:r w:rsidRPr="00846215">
              <w:rPr>
                <w:rFonts w:asciiTheme="majorHAnsi" w:hAnsiTheme="majorHAnsi"/>
                <w:b/>
                <w:i/>
                <w:sz w:val="20"/>
                <w:szCs w:val="20"/>
              </w:rPr>
              <w:t>Mentor: Dr. Catherine Savini, Director</w:t>
            </w:r>
          </w:p>
        </w:tc>
        <w:tc>
          <w:tcPr>
            <w:tcW w:w="3586" w:type="dxa"/>
            <w:shd w:val="clear" w:color="auto" w:fill="auto"/>
          </w:tcPr>
          <w:p w:rsidR="00575F3C" w:rsidRDefault="00575F3C" w:rsidP="00575F3C">
            <w:pPr>
              <w:ind w:right="-540"/>
              <w:rPr>
                <w:rFonts w:asciiTheme="majorHAnsi" w:hAnsiTheme="majorHAnsi"/>
                <w:sz w:val="20"/>
                <w:szCs w:val="20"/>
              </w:rPr>
            </w:pPr>
            <w:r>
              <w:rPr>
                <w:rFonts w:asciiTheme="majorHAnsi" w:hAnsiTheme="majorHAnsi"/>
                <w:sz w:val="20"/>
                <w:szCs w:val="20"/>
              </w:rPr>
              <w:t>Effective and empathetic communicator   who cares about students and writing,       and is committed to learning on the job.          English degree path not required.</w:t>
            </w:r>
          </w:p>
        </w:tc>
        <w:tc>
          <w:tcPr>
            <w:tcW w:w="2866" w:type="dxa"/>
            <w:shd w:val="clear" w:color="auto" w:fill="auto"/>
          </w:tcPr>
          <w:p w:rsidR="00575F3C" w:rsidRDefault="00575F3C" w:rsidP="00575F3C">
            <w:pPr>
              <w:ind w:right="-540"/>
              <w:rPr>
                <w:rFonts w:asciiTheme="majorHAnsi" w:hAnsiTheme="majorHAnsi"/>
                <w:sz w:val="20"/>
                <w:szCs w:val="20"/>
              </w:rPr>
            </w:pPr>
            <w:r>
              <w:rPr>
                <w:rFonts w:asciiTheme="majorHAnsi" w:hAnsiTheme="majorHAnsi"/>
                <w:sz w:val="20"/>
                <w:szCs w:val="20"/>
              </w:rPr>
              <w:t>7 ½ hours per week when        classes are in session; within</w:t>
            </w:r>
          </w:p>
          <w:p w:rsidR="00575F3C" w:rsidRDefault="00575F3C" w:rsidP="00575F3C">
            <w:pPr>
              <w:ind w:right="-540"/>
              <w:rPr>
                <w:rFonts w:asciiTheme="majorHAnsi" w:hAnsiTheme="majorHAnsi"/>
                <w:sz w:val="20"/>
                <w:szCs w:val="20"/>
              </w:rPr>
            </w:pPr>
            <w:r>
              <w:rPr>
                <w:rFonts w:asciiTheme="majorHAnsi" w:hAnsiTheme="majorHAnsi"/>
                <w:sz w:val="20"/>
                <w:szCs w:val="20"/>
              </w:rPr>
              <w:t>Monday-Thursday 10-5, Friday</w:t>
            </w:r>
          </w:p>
          <w:p w:rsidR="00575F3C" w:rsidRDefault="00575F3C" w:rsidP="00575F3C">
            <w:pPr>
              <w:ind w:right="-540"/>
              <w:rPr>
                <w:rFonts w:asciiTheme="majorHAnsi" w:hAnsiTheme="majorHAnsi"/>
                <w:sz w:val="20"/>
                <w:szCs w:val="20"/>
              </w:rPr>
            </w:pPr>
            <w:r>
              <w:rPr>
                <w:rFonts w:asciiTheme="majorHAnsi" w:hAnsiTheme="majorHAnsi"/>
                <w:sz w:val="20"/>
                <w:szCs w:val="20"/>
              </w:rPr>
              <w:t>10-2; specific hours will be negotiated</w:t>
            </w:r>
          </w:p>
        </w:tc>
        <w:tc>
          <w:tcPr>
            <w:tcW w:w="3849" w:type="dxa"/>
            <w:shd w:val="clear" w:color="auto" w:fill="auto"/>
          </w:tcPr>
          <w:p w:rsidR="00575F3C" w:rsidRDefault="00575F3C" w:rsidP="00575F3C">
            <w:pPr>
              <w:ind w:right="-540"/>
              <w:rPr>
                <w:rFonts w:asciiTheme="majorHAnsi" w:hAnsiTheme="majorHAnsi"/>
                <w:sz w:val="20"/>
                <w:szCs w:val="20"/>
              </w:rPr>
            </w:pPr>
            <w:r>
              <w:rPr>
                <w:rFonts w:asciiTheme="majorHAnsi" w:hAnsiTheme="majorHAnsi"/>
                <w:sz w:val="20"/>
                <w:szCs w:val="20"/>
              </w:rPr>
              <w:t xml:space="preserve">A stipend of $1000 per term (Fall and </w:t>
            </w:r>
          </w:p>
          <w:p w:rsidR="00575F3C" w:rsidRDefault="00575F3C" w:rsidP="00575F3C">
            <w:pPr>
              <w:ind w:right="-540"/>
              <w:rPr>
                <w:rFonts w:asciiTheme="majorHAnsi" w:hAnsiTheme="majorHAnsi"/>
                <w:sz w:val="20"/>
                <w:szCs w:val="20"/>
              </w:rPr>
            </w:pPr>
            <w:r>
              <w:rPr>
                <w:rFonts w:asciiTheme="majorHAnsi" w:hAnsiTheme="majorHAnsi"/>
                <w:sz w:val="20"/>
                <w:szCs w:val="20"/>
              </w:rPr>
              <w:t xml:space="preserve">Spring), and six* (6) credits of tuition                per term.  Students are responsible for </w:t>
            </w:r>
          </w:p>
          <w:p w:rsidR="00575F3C" w:rsidRDefault="00575F3C" w:rsidP="00575F3C">
            <w:pPr>
              <w:ind w:right="-540"/>
              <w:rPr>
                <w:rFonts w:asciiTheme="majorHAnsi" w:hAnsiTheme="majorHAnsi"/>
                <w:sz w:val="20"/>
                <w:szCs w:val="20"/>
              </w:rPr>
            </w:pPr>
            <w:r>
              <w:rPr>
                <w:rFonts w:asciiTheme="majorHAnsi" w:hAnsiTheme="majorHAnsi"/>
                <w:sz w:val="20"/>
                <w:szCs w:val="20"/>
              </w:rPr>
              <w:t xml:space="preserve">registration, education service, practicum, </w:t>
            </w:r>
          </w:p>
          <w:p w:rsidR="00575F3C" w:rsidRDefault="00575F3C" w:rsidP="00575F3C">
            <w:pPr>
              <w:ind w:right="-540"/>
              <w:rPr>
                <w:rFonts w:asciiTheme="majorHAnsi" w:hAnsiTheme="majorHAnsi"/>
                <w:sz w:val="20"/>
                <w:szCs w:val="20"/>
              </w:rPr>
            </w:pPr>
            <w:proofErr w:type="gramStart"/>
            <w:r>
              <w:rPr>
                <w:rFonts w:asciiTheme="majorHAnsi" w:hAnsiTheme="majorHAnsi"/>
                <w:sz w:val="20"/>
                <w:szCs w:val="20"/>
              </w:rPr>
              <w:t>and</w:t>
            </w:r>
            <w:proofErr w:type="gramEnd"/>
            <w:r>
              <w:rPr>
                <w:rFonts w:asciiTheme="majorHAnsi" w:hAnsiTheme="majorHAnsi"/>
                <w:sz w:val="20"/>
                <w:szCs w:val="20"/>
              </w:rPr>
              <w:t xml:space="preserve"> other fees as appropriate.</w:t>
            </w:r>
          </w:p>
          <w:p w:rsidR="00575F3C" w:rsidRPr="00D86F0E" w:rsidRDefault="00575F3C" w:rsidP="00575F3C">
            <w:pPr>
              <w:ind w:right="-540"/>
              <w:rPr>
                <w:rFonts w:asciiTheme="majorHAnsi" w:hAnsiTheme="majorHAnsi"/>
                <w:i/>
                <w:sz w:val="20"/>
                <w:szCs w:val="20"/>
              </w:rPr>
            </w:pPr>
            <w:r w:rsidRPr="00D86F0E">
              <w:rPr>
                <w:rFonts w:asciiTheme="majorHAnsi" w:hAnsiTheme="majorHAnsi"/>
                <w:i/>
                <w:sz w:val="20"/>
                <w:szCs w:val="20"/>
              </w:rPr>
              <w:t>*MSW s</w:t>
            </w:r>
            <w:r>
              <w:rPr>
                <w:rFonts w:asciiTheme="majorHAnsi" w:hAnsiTheme="majorHAnsi"/>
                <w:i/>
                <w:sz w:val="20"/>
                <w:szCs w:val="20"/>
              </w:rPr>
              <w:t>tudents receive five (5) tuition</w:t>
            </w:r>
            <w:r w:rsidRPr="00D86F0E">
              <w:rPr>
                <w:rFonts w:asciiTheme="majorHAnsi" w:hAnsiTheme="majorHAnsi"/>
                <w:i/>
                <w:sz w:val="20"/>
                <w:szCs w:val="20"/>
              </w:rPr>
              <w:t xml:space="preserve"> </w:t>
            </w:r>
            <w:r>
              <w:rPr>
                <w:rFonts w:asciiTheme="majorHAnsi" w:hAnsiTheme="majorHAnsi"/>
                <w:i/>
                <w:sz w:val="20"/>
                <w:szCs w:val="20"/>
              </w:rPr>
              <w:t xml:space="preserve">         </w:t>
            </w:r>
            <w:r w:rsidRPr="00D86F0E">
              <w:rPr>
                <w:rFonts w:asciiTheme="majorHAnsi" w:hAnsiTheme="majorHAnsi"/>
                <w:i/>
                <w:sz w:val="20"/>
                <w:szCs w:val="20"/>
              </w:rPr>
              <w:t>credits per semester.</w:t>
            </w:r>
            <w:r>
              <w:rPr>
                <w:rFonts w:asciiTheme="majorHAnsi" w:hAnsiTheme="majorHAnsi"/>
                <w:i/>
                <w:sz w:val="20"/>
                <w:szCs w:val="20"/>
              </w:rPr>
              <w:t xml:space="preserve">   PA students receive                 6 tuition credits </w:t>
            </w:r>
            <w:r w:rsidRPr="000F2B0D">
              <w:rPr>
                <w:rFonts w:asciiTheme="majorHAnsi" w:hAnsiTheme="majorHAnsi"/>
                <w:i/>
                <w:sz w:val="20"/>
                <w:szCs w:val="20"/>
                <w:u w:val="single"/>
              </w:rPr>
              <w:t>per academic year</w:t>
            </w:r>
            <w:r>
              <w:rPr>
                <w:rFonts w:asciiTheme="majorHAnsi" w:hAnsiTheme="majorHAnsi"/>
                <w:i/>
                <w:sz w:val="20"/>
                <w:szCs w:val="20"/>
                <w:u w:val="single"/>
              </w:rPr>
              <w:t>.</w:t>
            </w:r>
          </w:p>
        </w:tc>
      </w:tr>
      <w:tr w:rsidR="0098712C" w:rsidRPr="00D3792B" w:rsidTr="00545DB4">
        <w:trPr>
          <w:tblCellSpacing w:w="7" w:type="dxa"/>
        </w:trPr>
        <w:tc>
          <w:tcPr>
            <w:tcW w:w="4348" w:type="dxa"/>
            <w:shd w:val="clear" w:color="auto" w:fill="auto"/>
          </w:tcPr>
          <w:p w:rsidR="0098712C" w:rsidRPr="008C3D0C" w:rsidRDefault="0098712C" w:rsidP="0098712C">
            <w:pPr>
              <w:ind w:right="-540"/>
              <w:rPr>
                <w:rFonts w:asciiTheme="majorHAnsi" w:hAnsiTheme="majorHAnsi"/>
                <w:b/>
                <w:sz w:val="20"/>
                <w:szCs w:val="20"/>
              </w:rPr>
            </w:pPr>
            <w:r>
              <w:rPr>
                <w:rFonts w:asciiTheme="majorHAnsi" w:hAnsiTheme="majorHAnsi"/>
                <w:b/>
                <w:sz w:val="20"/>
                <w:szCs w:val="20"/>
              </w:rPr>
              <w:t>Part</w:t>
            </w:r>
            <w:r w:rsidRPr="008C3D0C">
              <w:rPr>
                <w:rFonts w:asciiTheme="majorHAnsi" w:hAnsiTheme="majorHAnsi"/>
                <w:b/>
                <w:sz w:val="20"/>
                <w:szCs w:val="20"/>
              </w:rPr>
              <w:t>-Time Graduate Assistant – Center for</w:t>
            </w:r>
          </w:p>
          <w:p w:rsidR="0098712C" w:rsidRPr="008C3D0C" w:rsidRDefault="0098712C" w:rsidP="0098712C">
            <w:pPr>
              <w:ind w:right="-540"/>
              <w:rPr>
                <w:rFonts w:asciiTheme="majorHAnsi" w:hAnsiTheme="majorHAnsi"/>
                <w:b/>
                <w:sz w:val="20"/>
                <w:szCs w:val="20"/>
              </w:rPr>
            </w:pPr>
            <w:r w:rsidRPr="008C3D0C">
              <w:rPr>
                <w:rFonts w:asciiTheme="majorHAnsi" w:hAnsiTheme="majorHAnsi"/>
                <w:b/>
                <w:sz w:val="20"/>
                <w:szCs w:val="20"/>
              </w:rPr>
              <w:t xml:space="preserve">Undergraduate Research &amp; Creative Activity                  </w:t>
            </w:r>
          </w:p>
          <w:p w:rsidR="0098712C" w:rsidRPr="008C3D0C" w:rsidRDefault="0098712C" w:rsidP="0098712C">
            <w:pPr>
              <w:ind w:right="-540"/>
              <w:rPr>
                <w:rFonts w:asciiTheme="majorHAnsi" w:hAnsiTheme="majorHAnsi"/>
                <w:sz w:val="20"/>
                <w:szCs w:val="20"/>
              </w:rPr>
            </w:pPr>
            <w:r w:rsidRPr="008C3D0C">
              <w:rPr>
                <w:rFonts w:asciiTheme="majorHAnsi" w:hAnsiTheme="majorHAnsi"/>
                <w:sz w:val="20"/>
                <w:szCs w:val="20"/>
              </w:rPr>
              <w:t xml:space="preserve">Support the CURCA Director with events, </w:t>
            </w:r>
          </w:p>
          <w:p w:rsidR="0098712C" w:rsidRPr="008C3D0C" w:rsidRDefault="0098712C" w:rsidP="0098712C">
            <w:pPr>
              <w:ind w:right="-540"/>
              <w:rPr>
                <w:rFonts w:asciiTheme="majorHAnsi" w:hAnsiTheme="majorHAnsi"/>
                <w:sz w:val="20"/>
                <w:szCs w:val="20"/>
              </w:rPr>
            </w:pPr>
            <w:r w:rsidRPr="008C3D0C">
              <w:rPr>
                <w:rFonts w:asciiTheme="majorHAnsi" w:hAnsiTheme="majorHAnsi"/>
                <w:sz w:val="20"/>
                <w:szCs w:val="20"/>
              </w:rPr>
              <w:t xml:space="preserve">including the end-of-semester CURCA </w:t>
            </w:r>
          </w:p>
          <w:p w:rsidR="0098712C" w:rsidRPr="008C3D0C" w:rsidRDefault="0098712C" w:rsidP="0098712C">
            <w:pPr>
              <w:ind w:right="-540"/>
              <w:rPr>
                <w:rFonts w:asciiTheme="majorHAnsi" w:hAnsiTheme="majorHAnsi"/>
                <w:sz w:val="20"/>
                <w:szCs w:val="20"/>
              </w:rPr>
            </w:pPr>
            <w:r w:rsidRPr="008C3D0C">
              <w:rPr>
                <w:rFonts w:asciiTheme="majorHAnsi" w:hAnsiTheme="majorHAnsi"/>
                <w:sz w:val="20"/>
                <w:szCs w:val="20"/>
              </w:rPr>
              <w:t xml:space="preserve">celebration; assist in preparations for </w:t>
            </w:r>
          </w:p>
          <w:p w:rsidR="0098712C" w:rsidRPr="008C3D0C" w:rsidRDefault="0098712C" w:rsidP="0098712C">
            <w:pPr>
              <w:ind w:right="-540"/>
              <w:rPr>
                <w:rFonts w:asciiTheme="majorHAnsi" w:hAnsiTheme="majorHAnsi"/>
                <w:sz w:val="20"/>
                <w:szCs w:val="20"/>
              </w:rPr>
            </w:pPr>
            <w:r w:rsidRPr="008C3D0C">
              <w:rPr>
                <w:rFonts w:asciiTheme="majorHAnsi" w:hAnsiTheme="majorHAnsi"/>
                <w:sz w:val="20"/>
                <w:szCs w:val="20"/>
              </w:rPr>
              <w:t xml:space="preserve">workshops; assist with marketing and communication, planning of events, data </w:t>
            </w:r>
          </w:p>
          <w:p w:rsidR="0098712C" w:rsidRPr="008C3D0C" w:rsidRDefault="0098712C" w:rsidP="0098712C">
            <w:pPr>
              <w:ind w:right="-540"/>
              <w:rPr>
                <w:rFonts w:asciiTheme="majorHAnsi" w:hAnsiTheme="majorHAnsi"/>
                <w:sz w:val="20"/>
                <w:szCs w:val="20"/>
              </w:rPr>
            </w:pPr>
            <w:r w:rsidRPr="008C3D0C">
              <w:rPr>
                <w:rFonts w:asciiTheme="majorHAnsi" w:hAnsiTheme="majorHAnsi"/>
                <w:sz w:val="20"/>
                <w:szCs w:val="20"/>
              </w:rPr>
              <w:t>analysis, workshops and other events intended</w:t>
            </w:r>
          </w:p>
          <w:p w:rsidR="0098712C" w:rsidRPr="008C3D0C" w:rsidRDefault="0098712C" w:rsidP="0098712C">
            <w:pPr>
              <w:ind w:right="-540"/>
              <w:rPr>
                <w:rFonts w:asciiTheme="majorHAnsi" w:hAnsiTheme="majorHAnsi"/>
                <w:sz w:val="20"/>
                <w:szCs w:val="20"/>
              </w:rPr>
            </w:pPr>
            <w:r w:rsidRPr="008C3D0C">
              <w:rPr>
                <w:rFonts w:asciiTheme="majorHAnsi" w:hAnsiTheme="majorHAnsi"/>
                <w:sz w:val="20"/>
                <w:szCs w:val="20"/>
              </w:rPr>
              <w:t>to support students and faculty engaged in</w:t>
            </w:r>
          </w:p>
          <w:p w:rsidR="0098712C" w:rsidRPr="008C3D0C" w:rsidRDefault="0098712C" w:rsidP="0098712C">
            <w:pPr>
              <w:ind w:right="-540"/>
              <w:rPr>
                <w:rFonts w:asciiTheme="majorHAnsi" w:hAnsiTheme="majorHAnsi"/>
                <w:sz w:val="20"/>
                <w:szCs w:val="20"/>
              </w:rPr>
            </w:pPr>
            <w:r w:rsidRPr="008C3D0C">
              <w:rPr>
                <w:rFonts w:asciiTheme="majorHAnsi" w:hAnsiTheme="majorHAnsi"/>
                <w:sz w:val="20"/>
                <w:szCs w:val="20"/>
              </w:rPr>
              <w:t>CURCA; assist the CURCA Faculty APR and</w:t>
            </w:r>
          </w:p>
          <w:p w:rsidR="0098712C" w:rsidRPr="008C3D0C" w:rsidRDefault="0098712C" w:rsidP="0098712C">
            <w:pPr>
              <w:ind w:right="-540"/>
              <w:rPr>
                <w:rFonts w:asciiTheme="majorHAnsi" w:hAnsiTheme="majorHAnsi"/>
                <w:sz w:val="20"/>
                <w:szCs w:val="20"/>
              </w:rPr>
            </w:pPr>
            <w:r w:rsidRPr="008C3D0C">
              <w:rPr>
                <w:rFonts w:asciiTheme="majorHAnsi" w:hAnsiTheme="majorHAnsi"/>
                <w:sz w:val="20"/>
                <w:szCs w:val="20"/>
              </w:rPr>
              <w:t xml:space="preserve">CURCA undergraduate interns as needed. </w:t>
            </w:r>
          </w:p>
          <w:p w:rsidR="0098712C" w:rsidRDefault="0098712C" w:rsidP="0098712C">
            <w:pPr>
              <w:ind w:right="-540"/>
              <w:rPr>
                <w:rFonts w:asciiTheme="majorHAnsi" w:hAnsiTheme="majorHAnsi"/>
                <w:b/>
                <w:i/>
                <w:sz w:val="20"/>
                <w:szCs w:val="20"/>
              </w:rPr>
            </w:pPr>
            <w:r w:rsidRPr="008C3D0C">
              <w:rPr>
                <w:rFonts w:asciiTheme="majorHAnsi" w:hAnsiTheme="majorHAnsi"/>
                <w:b/>
                <w:i/>
                <w:sz w:val="20"/>
                <w:szCs w:val="20"/>
              </w:rPr>
              <w:t xml:space="preserve">Mentor: </w:t>
            </w:r>
            <w:r>
              <w:rPr>
                <w:rFonts w:asciiTheme="majorHAnsi" w:hAnsiTheme="majorHAnsi"/>
                <w:b/>
                <w:i/>
                <w:sz w:val="20"/>
                <w:szCs w:val="20"/>
              </w:rPr>
              <w:t xml:space="preserve">Dr. </w:t>
            </w:r>
            <w:r w:rsidRPr="008C3D0C">
              <w:rPr>
                <w:rFonts w:asciiTheme="majorHAnsi" w:hAnsiTheme="majorHAnsi"/>
                <w:b/>
                <w:i/>
                <w:sz w:val="20"/>
                <w:szCs w:val="20"/>
              </w:rPr>
              <w:t>Lamis Jarvinen, Director of CURCA</w:t>
            </w:r>
          </w:p>
          <w:p w:rsidR="000821E6" w:rsidRPr="008C3D0C" w:rsidRDefault="000821E6" w:rsidP="0098712C">
            <w:pPr>
              <w:ind w:right="-540"/>
              <w:rPr>
                <w:rFonts w:asciiTheme="majorHAnsi" w:hAnsiTheme="majorHAnsi"/>
                <w:sz w:val="20"/>
                <w:szCs w:val="20"/>
              </w:rPr>
            </w:pPr>
          </w:p>
        </w:tc>
        <w:tc>
          <w:tcPr>
            <w:tcW w:w="3586" w:type="dxa"/>
            <w:shd w:val="clear" w:color="auto" w:fill="auto"/>
          </w:tcPr>
          <w:p w:rsidR="0098712C" w:rsidRDefault="0098712C" w:rsidP="0098712C">
            <w:pPr>
              <w:ind w:right="-540"/>
              <w:rPr>
                <w:rFonts w:asciiTheme="majorHAnsi" w:hAnsiTheme="majorHAnsi"/>
                <w:sz w:val="20"/>
                <w:szCs w:val="20"/>
              </w:rPr>
            </w:pPr>
            <w:r>
              <w:rPr>
                <w:rFonts w:asciiTheme="majorHAnsi" w:hAnsiTheme="majorHAnsi"/>
                <w:sz w:val="20"/>
                <w:szCs w:val="20"/>
              </w:rPr>
              <w:t>Strong communication skills,</w:t>
            </w:r>
          </w:p>
          <w:p w:rsidR="0098712C" w:rsidRDefault="0098712C" w:rsidP="0098712C">
            <w:pPr>
              <w:ind w:right="-540"/>
              <w:rPr>
                <w:rFonts w:asciiTheme="majorHAnsi" w:hAnsiTheme="majorHAnsi"/>
                <w:sz w:val="20"/>
                <w:szCs w:val="20"/>
              </w:rPr>
            </w:pPr>
            <w:r>
              <w:rPr>
                <w:rFonts w:asciiTheme="majorHAnsi" w:hAnsiTheme="majorHAnsi"/>
                <w:sz w:val="20"/>
                <w:szCs w:val="20"/>
              </w:rPr>
              <w:t>organization; background in graphic</w:t>
            </w:r>
          </w:p>
          <w:p w:rsidR="0098712C" w:rsidRDefault="0098712C" w:rsidP="0098712C">
            <w:pPr>
              <w:ind w:right="-540"/>
              <w:rPr>
                <w:rFonts w:asciiTheme="majorHAnsi" w:hAnsiTheme="majorHAnsi"/>
                <w:sz w:val="20"/>
                <w:szCs w:val="20"/>
              </w:rPr>
            </w:pPr>
            <w:r>
              <w:rPr>
                <w:rFonts w:asciiTheme="majorHAnsi" w:hAnsiTheme="majorHAnsi"/>
                <w:sz w:val="20"/>
                <w:szCs w:val="20"/>
              </w:rPr>
              <w:t>design and Adobe suites, event</w:t>
            </w:r>
          </w:p>
          <w:p w:rsidR="0098712C" w:rsidRPr="00D03CC4" w:rsidRDefault="0098712C" w:rsidP="0098712C">
            <w:pPr>
              <w:ind w:right="-540"/>
              <w:rPr>
                <w:rFonts w:asciiTheme="majorHAnsi" w:hAnsiTheme="majorHAnsi"/>
                <w:sz w:val="20"/>
                <w:szCs w:val="20"/>
              </w:rPr>
            </w:pPr>
            <w:r>
              <w:rPr>
                <w:rFonts w:asciiTheme="majorHAnsi" w:hAnsiTheme="majorHAnsi"/>
                <w:sz w:val="20"/>
                <w:szCs w:val="20"/>
              </w:rPr>
              <w:t>planning, meeting deadlines</w:t>
            </w:r>
          </w:p>
        </w:tc>
        <w:tc>
          <w:tcPr>
            <w:tcW w:w="2866" w:type="dxa"/>
            <w:shd w:val="clear" w:color="auto" w:fill="auto"/>
          </w:tcPr>
          <w:p w:rsidR="0098712C" w:rsidRDefault="0098712C" w:rsidP="0098712C">
            <w:pPr>
              <w:ind w:right="-540"/>
              <w:rPr>
                <w:rFonts w:asciiTheme="majorHAnsi" w:hAnsiTheme="majorHAnsi"/>
                <w:sz w:val="20"/>
                <w:szCs w:val="20"/>
              </w:rPr>
            </w:pPr>
            <w:r>
              <w:rPr>
                <w:rFonts w:asciiTheme="majorHAnsi" w:hAnsiTheme="majorHAnsi"/>
                <w:sz w:val="20"/>
                <w:szCs w:val="20"/>
              </w:rPr>
              <w:t>7 ½ hours per week when           classes are in session; specific</w:t>
            </w:r>
          </w:p>
          <w:p w:rsidR="0098712C" w:rsidRPr="005C01E8" w:rsidRDefault="0098712C" w:rsidP="0098712C">
            <w:pPr>
              <w:ind w:right="-540"/>
              <w:rPr>
                <w:rFonts w:asciiTheme="majorHAnsi" w:hAnsiTheme="majorHAnsi"/>
                <w:sz w:val="20"/>
                <w:szCs w:val="20"/>
              </w:rPr>
            </w:pPr>
            <w:r>
              <w:rPr>
                <w:rFonts w:asciiTheme="majorHAnsi" w:hAnsiTheme="majorHAnsi"/>
                <w:sz w:val="20"/>
                <w:szCs w:val="20"/>
              </w:rPr>
              <w:t>hours will be negotiated</w:t>
            </w:r>
          </w:p>
        </w:tc>
        <w:tc>
          <w:tcPr>
            <w:tcW w:w="3849" w:type="dxa"/>
            <w:shd w:val="clear" w:color="auto" w:fill="auto"/>
          </w:tcPr>
          <w:p w:rsidR="0098712C" w:rsidRDefault="0098712C" w:rsidP="0098712C">
            <w:pPr>
              <w:ind w:right="-540"/>
              <w:rPr>
                <w:rFonts w:asciiTheme="majorHAnsi" w:hAnsiTheme="majorHAnsi"/>
                <w:sz w:val="20"/>
                <w:szCs w:val="20"/>
              </w:rPr>
            </w:pPr>
            <w:r>
              <w:rPr>
                <w:rFonts w:asciiTheme="majorHAnsi" w:hAnsiTheme="majorHAnsi"/>
                <w:sz w:val="20"/>
                <w:szCs w:val="20"/>
              </w:rPr>
              <w:t xml:space="preserve">A stipend of $1000 per term (Fall and </w:t>
            </w:r>
          </w:p>
          <w:p w:rsidR="0098712C" w:rsidRDefault="0098712C" w:rsidP="0098712C">
            <w:pPr>
              <w:ind w:right="-540"/>
              <w:rPr>
                <w:rFonts w:asciiTheme="majorHAnsi" w:hAnsiTheme="majorHAnsi"/>
                <w:sz w:val="20"/>
                <w:szCs w:val="20"/>
              </w:rPr>
            </w:pPr>
            <w:r>
              <w:rPr>
                <w:rFonts w:asciiTheme="majorHAnsi" w:hAnsiTheme="majorHAnsi"/>
                <w:sz w:val="20"/>
                <w:szCs w:val="20"/>
              </w:rPr>
              <w:t xml:space="preserve">Spring), and six* (6) credits of tuition                per term.  Students are responsible for </w:t>
            </w:r>
          </w:p>
          <w:p w:rsidR="0098712C" w:rsidRDefault="0098712C" w:rsidP="0098712C">
            <w:pPr>
              <w:ind w:right="-540"/>
              <w:rPr>
                <w:rFonts w:asciiTheme="majorHAnsi" w:hAnsiTheme="majorHAnsi"/>
                <w:sz w:val="20"/>
                <w:szCs w:val="20"/>
              </w:rPr>
            </w:pPr>
            <w:r>
              <w:rPr>
                <w:rFonts w:asciiTheme="majorHAnsi" w:hAnsiTheme="majorHAnsi"/>
                <w:sz w:val="20"/>
                <w:szCs w:val="20"/>
              </w:rPr>
              <w:t xml:space="preserve">registration, education service, practicum, </w:t>
            </w:r>
          </w:p>
          <w:p w:rsidR="0098712C" w:rsidRDefault="0098712C" w:rsidP="0098712C">
            <w:pPr>
              <w:ind w:right="-540"/>
              <w:rPr>
                <w:rFonts w:asciiTheme="majorHAnsi" w:hAnsiTheme="majorHAnsi"/>
                <w:sz w:val="20"/>
                <w:szCs w:val="20"/>
              </w:rPr>
            </w:pPr>
            <w:proofErr w:type="gramStart"/>
            <w:r>
              <w:rPr>
                <w:rFonts w:asciiTheme="majorHAnsi" w:hAnsiTheme="majorHAnsi"/>
                <w:sz w:val="20"/>
                <w:szCs w:val="20"/>
              </w:rPr>
              <w:t>and</w:t>
            </w:r>
            <w:proofErr w:type="gramEnd"/>
            <w:r>
              <w:rPr>
                <w:rFonts w:asciiTheme="majorHAnsi" w:hAnsiTheme="majorHAnsi"/>
                <w:sz w:val="20"/>
                <w:szCs w:val="20"/>
              </w:rPr>
              <w:t xml:space="preserve"> other fees as appropriate.</w:t>
            </w:r>
          </w:p>
          <w:p w:rsidR="0098712C" w:rsidRPr="00D86F0E" w:rsidRDefault="0098712C" w:rsidP="0098712C">
            <w:pPr>
              <w:ind w:right="-540"/>
              <w:rPr>
                <w:rFonts w:asciiTheme="majorHAnsi" w:hAnsiTheme="majorHAnsi"/>
                <w:i/>
                <w:sz w:val="20"/>
                <w:szCs w:val="20"/>
              </w:rPr>
            </w:pPr>
            <w:r w:rsidRPr="00D86F0E">
              <w:rPr>
                <w:rFonts w:asciiTheme="majorHAnsi" w:hAnsiTheme="majorHAnsi"/>
                <w:i/>
                <w:sz w:val="20"/>
                <w:szCs w:val="20"/>
              </w:rPr>
              <w:t>*MSW s</w:t>
            </w:r>
            <w:r>
              <w:rPr>
                <w:rFonts w:asciiTheme="majorHAnsi" w:hAnsiTheme="majorHAnsi"/>
                <w:i/>
                <w:sz w:val="20"/>
                <w:szCs w:val="20"/>
              </w:rPr>
              <w:t>tudents receive five (5) tuition</w:t>
            </w:r>
            <w:r w:rsidRPr="00D86F0E">
              <w:rPr>
                <w:rFonts w:asciiTheme="majorHAnsi" w:hAnsiTheme="majorHAnsi"/>
                <w:i/>
                <w:sz w:val="20"/>
                <w:szCs w:val="20"/>
              </w:rPr>
              <w:t xml:space="preserve"> </w:t>
            </w:r>
            <w:r>
              <w:rPr>
                <w:rFonts w:asciiTheme="majorHAnsi" w:hAnsiTheme="majorHAnsi"/>
                <w:i/>
                <w:sz w:val="20"/>
                <w:szCs w:val="20"/>
              </w:rPr>
              <w:t xml:space="preserve">         </w:t>
            </w:r>
            <w:r w:rsidRPr="00D86F0E">
              <w:rPr>
                <w:rFonts w:asciiTheme="majorHAnsi" w:hAnsiTheme="majorHAnsi"/>
                <w:i/>
                <w:sz w:val="20"/>
                <w:szCs w:val="20"/>
              </w:rPr>
              <w:t>credits per semester.</w:t>
            </w:r>
            <w:r>
              <w:rPr>
                <w:rFonts w:asciiTheme="majorHAnsi" w:hAnsiTheme="majorHAnsi"/>
                <w:i/>
                <w:sz w:val="20"/>
                <w:szCs w:val="20"/>
              </w:rPr>
              <w:t xml:space="preserve">   PA students receive                 6 tuition credits </w:t>
            </w:r>
            <w:r w:rsidRPr="000F2B0D">
              <w:rPr>
                <w:rFonts w:asciiTheme="majorHAnsi" w:hAnsiTheme="majorHAnsi"/>
                <w:i/>
                <w:sz w:val="20"/>
                <w:szCs w:val="20"/>
                <w:u w:val="single"/>
              </w:rPr>
              <w:t>per academic year</w:t>
            </w:r>
            <w:r>
              <w:rPr>
                <w:rFonts w:asciiTheme="majorHAnsi" w:hAnsiTheme="majorHAnsi"/>
                <w:i/>
                <w:sz w:val="20"/>
                <w:szCs w:val="20"/>
                <w:u w:val="single"/>
              </w:rPr>
              <w:t>.</w:t>
            </w:r>
          </w:p>
        </w:tc>
      </w:tr>
      <w:tr w:rsidR="00563A37" w:rsidRPr="00D3792B" w:rsidTr="00563A37">
        <w:trPr>
          <w:tblCellSpacing w:w="7" w:type="dxa"/>
        </w:trPr>
        <w:tc>
          <w:tcPr>
            <w:tcW w:w="4348" w:type="dxa"/>
            <w:shd w:val="clear" w:color="auto" w:fill="BFBFBF" w:themeFill="background1" w:themeFillShade="BF"/>
          </w:tcPr>
          <w:p w:rsidR="00563A37" w:rsidRPr="00351AEC" w:rsidRDefault="00563A37" w:rsidP="00563A37">
            <w:pPr>
              <w:ind w:right="-540"/>
              <w:jc w:val="center"/>
              <w:rPr>
                <w:rFonts w:asciiTheme="majorHAnsi" w:hAnsiTheme="majorHAnsi"/>
                <w:b/>
                <w:sz w:val="24"/>
                <w:szCs w:val="24"/>
              </w:rPr>
            </w:pPr>
            <w:r w:rsidRPr="00351AEC">
              <w:rPr>
                <w:rFonts w:asciiTheme="majorHAnsi" w:hAnsiTheme="majorHAnsi"/>
                <w:b/>
                <w:sz w:val="24"/>
                <w:szCs w:val="24"/>
              </w:rPr>
              <w:lastRenderedPageBreak/>
              <w:t>Description</w:t>
            </w:r>
          </w:p>
        </w:tc>
        <w:tc>
          <w:tcPr>
            <w:tcW w:w="3586" w:type="dxa"/>
            <w:shd w:val="clear" w:color="auto" w:fill="BFBFBF" w:themeFill="background1" w:themeFillShade="BF"/>
            <w:vAlign w:val="center"/>
          </w:tcPr>
          <w:p w:rsidR="00563A37" w:rsidRDefault="00563A37" w:rsidP="00563A37">
            <w:pPr>
              <w:ind w:right="-540"/>
              <w:jc w:val="center"/>
              <w:rPr>
                <w:rFonts w:asciiTheme="majorHAnsi" w:hAnsiTheme="majorHAnsi"/>
                <w:b/>
                <w:sz w:val="24"/>
                <w:szCs w:val="24"/>
              </w:rPr>
            </w:pPr>
            <w:r>
              <w:rPr>
                <w:rFonts w:asciiTheme="majorHAnsi" w:hAnsiTheme="majorHAnsi"/>
                <w:b/>
                <w:sz w:val="24"/>
                <w:szCs w:val="24"/>
              </w:rPr>
              <w:t>Preferred</w:t>
            </w:r>
            <w:r w:rsidRPr="00351AEC">
              <w:rPr>
                <w:rFonts w:asciiTheme="majorHAnsi" w:hAnsiTheme="majorHAnsi"/>
                <w:b/>
                <w:sz w:val="24"/>
                <w:szCs w:val="24"/>
              </w:rPr>
              <w:t xml:space="preserve"> </w:t>
            </w:r>
          </w:p>
          <w:p w:rsidR="00563A37" w:rsidRPr="00351AEC" w:rsidRDefault="00563A37" w:rsidP="00563A37">
            <w:pPr>
              <w:ind w:right="-540"/>
              <w:jc w:val="center"/>
              <w:rPr>
                <w:rFonts w:asciiTheme="majorHAnsi" w:hAnsiTheme="majorHAnsi"/>
                <w:b/>
                <w:sz w:val="24"/>
                <w:szCs w:val="24"/>
              </w:rPr>
            </w:pPr>
            <w:r w:rsidRPr="00351AEC">
              <w:rPr>
                <w:rFonts w:asciiTheme="majorHAnsi" w:hAnsiTheme="majorHAnsi"/>
                <w:b/>
                <w:sz w:val="24"/>
                <w:szCs w:val="24"/>
              </w:rPr>
              <w:t>Qualifications</w:t>
            </w:r>
          </w:p>
        </w:tc>
        <w:tc>
          <w:tcPr>
            <w:tcW w:w="2866" w:type="dxa"/>
            <w:shd w:val="clear" w:color="auto" w:fill="BFBFBF" w:themeFill="background1" w:themeFillShade="BF"/>
          </w:tcPr>
          <w:p w:rsidR="00563A37" w:rsidRDefault="00563A37" w:rsidP="00563A37">
            <w:pPr>
              <w:ind w:right="-540"/>
              <w:jc w:val="center"/>
              <w:rPr>
                <w:rFonts w:asciiTheme="majorHAnsi" w:hAnsiTheme="majorHAnsi"/>
                <w:b/>
                <w:sz w:val="24"/>
                <w:szCs w:val="24"/>
              </w:rPr>
            </w:pPr>
            <w:r w:rsidRPr="00351AEC">
              <w:rPr>
                <w:rFonts w:asciiTheme="majorHAnsi" w:hAnsiTheme="majorHAnsi"/>
                <w:b/>
                <w:sz w:val="24"/>
                <w:szCs w:val="24"/>
              </w:rPr>
              <w:t xml:space="preserve">Required </w:t>
            </w:r>
          </w:p>
          <w:p w:rsidR="00563A37" w:rsidRPr="00351AEC" w:rsidRDefault="00563A37" w:rsidP="00563A37">
            <w:pPr>
              <w:ind w:right="-540"/>
              <w:jc w:val="center"/>
              <w:rPr>
                <w:rFonts w:asciiTheme="majorHAnsi" w:hAnsiTheme="majorHAnsi"/>
                <w:b/>
                <w:sz w:val="24"/>
                <w:szCs w:val="24"/>
              </w:rPr>
            </w:pPr>
            <w:r w:rsidRPr="00351AEC">
              <w:rPr>
                <w:rFonts w:asciiTheme="majorHAnsi" w:hAnsiTheme="majorHAnsi"/>
                <w:b/>
                <w:sz w:val="24"/>
                <w:szCs w:val="24"/>
              </w:rPr>
              <w:t>Work Hours</w:t>
            </w:r>
          </w:p>
        </w:tc>
        <w:tc>
          <w:tcPr>
            <w:tcW w:w="3849" w:type="dxa"/>
            <w:shd w:val="clear" w:color="auto" w:fill="BFBFBF" w:themeFill="background1" w:themeFillShade="BF"/>
          </w:tcPr>
          <w:p w:rsidR="00563A37" w:rsidRDefault="00563A37" w:rsidP="00563A37">
            <w:pPr>
              <w:ind w:right="-540"/>
              <w:jc w:val="center"/>
              <w:rPr>
                <w:rFonts w:asciiTheme="majorHAnsi" w:hAnsiTheme="majorHAnsi"/>
                <w:b/>
                <w:sz w:val="24"/>
                <w:szCs w:val="24"/>
              </w:rPr>
            </w:pPr>
            <w:r w:rsidRPr="00351AEC">
              <w:rPr>
                <w:rFonts w:asciiTheme="majorHAnsi" w:hAnsiTheme="majorHAnsi"/>
                <w:b/>
                <w:sz w:val="24"/>
                <w:szCs w:val="24"/>
              </w:rPr>
              <w:t xml:space="preserve">Assistantship </w:t>
            </w:r>
          </w:p>
          <w:p w:rsidR="00563A37" w:rsidRPr="00351AEC" w:rsidRDefault="00563A37" w:rsidP="00563A37">
            <w:pPr>
              <w:ind w:right="-540"/>
              <w:jc w:val="center"/>
              <w:rPr>
                <w:rFonts w:asciiTheme="majorHAnsi" w:hAnsiTheme="majorHAnsi"/>
                <w:b/>
                <w:sz w:val="24"/>
                <w:szCs w:val="24"/>
              </w:rPr>
            </w:pPr>
            <w:r w:rsidRPr="00351AEC">
              <w:rPr>
                <w:rFonts w:asciiTheme="majorHAnsi" w:hAnsiTheme="majorHAnsi"/>
                <w:b/>
                <w:sz w:val="24"/>
                <w:szCs w:val="24"/>
              </w:rPr>
              <w:t>Benefits</w:t>
            </w:r>
          </w:p>
        </w:tc>
      </w:tr>
      <w:tr w:rsidR="00563A37" w:rsidRPr="00D3792B" w:rsidTr="00545DB4">
        <w:trPr>
          <w:tblCellSpacing w:w="7" w:type="dxa"/>
        </w:trPr>
        <w:tc>
          <w:tcPr>
            <w:tcW w:w="4348" w:type="dxa"/>
            <w:shd w:val="clear" w:color="auto" w:fill="auto"/>
          </w:tcPr>
          <w:p w:rsidR="00563A37" w:rsidRPr="00981D47" w:rsidRDefault="00563A37" w:rsidP="00563A37">
            <w:pPr>
              <w:ind w:right="-540"/>
              <w:rPr>
                <w:rFonts w:asciiTheme="majorHAnsi" w:hAnsiTheme="majorHAnsi"/>
                <w:b/>
                <w:sz w:val="20"/>
                <w:szCs w:val="20"/>
              </w:rPr>
            </w:pPr>
            <w:r w:rsidRPr="00981D47">
              <w:rPr>
                <w:rFonts w:asciiTheme="majorHAnsi" w:hAnsiTheme="majorHAnsi"/>
                <w:b/>
                <w:sz w:val="20"/>
                <w:szCs w:val="20"/>
              </w:rPr>
              <w:t xml:space="preserve">Part-Time Graduate Assistant – College of  </w:t>
            </w:r>
          </w:p>
          <w:p w:rsidR="00563A37" w:rsidRDefault="00563A37" w:rsidP="00563A37">
            <w:pPr>
              <w:ind w:right="-540"/>
              <w:rPr>
                <w:rFonts w:asciiTheme="majorHAnsi" w:hAnsiTheme="majorHAnsi"/>
                <w:b/>
                <w:sz w:val="20"/>
                <w:szCs w:val="20"/>
              </w:rPr>
            </w:pPr>
            <w:r w:rsidRPr="00981D47">
              <w:rPr>
                <w:rFonts w:asciiTheme="majorHAnsi" w:hAnsiTheme="majorHAnsi"/>
                <w:b/>
                <w:sz w:val="20"/>
                <w:szCs w:val="20"/>
              </w:rPr>
              <w:t>Education, Health and Human Services</w:t>
            </w:r>
          </w:p>
          <w:p w:rsidR="00940875" w:rsidRDefault="00563A37" w:rsidP="00563A37">
            <w:pPr>
              <w:ind w:right="-540"/>
              <w:rPr>
                <w:rFonts w:asciiTheme="majorHAnsi" w:hAnsiTheme="majorHAnsi"/>
                <w:sz w:val="20"/>
                <w:szCs w:val="20"/>
              </w:rPr>
            </w:pPr>
            <w:r w:rsidRPr="00981D47">
              <w:rPr>
                <w:rFonts w:asciiTheme="majorHAnsi" w:hAnsiTheme="majorHAnsi"/>
                <w:sz w:val="20"/>
                <w:szCs w:val="20"/>
              </w:rPr>
              <w:t xml:space="preserve">Technical support to the teacher education </w:t>
            </w:r>
          </w:p>
          <w:p w:rsidR="00940875" w:rsidRDefault="00563A37" w:rsidP="00563A37">
            <w:pPr>
              <w:ind w:right="-540"/>
              <w:rPr>
                <w:rFonts w:asciiTheme="majorHAnsi" w:hAnsiTheme="majorHAnsi"/>
                <w:sz w:val="20"/>
                <w:szCs w:val="20"/>
              </w:rPr>
            </w:pPr>
            <w:r w:rsidRPr="00981D47">
              <w:rPr>
                <w:rFonts w:asciiTheme="majorHAnsi" w:hAnsiTheme="majorHAnsi"/>
                <w:sz w:val="20"/>
                <w:szCs w:val="20"/>
              </w:rPr>
              <w:t xml:space="preserve">office: </w:t>
            </w:r>
            <w:proofErr w:type="spellStart"/>
            <w:r w:rsidRPr="00981D47">
              <w:rPr>
                <w:rFonts w:asciiTheme="majorHAnsi" w:hAnsiTheme="majorHAnsi"/>
                <w:sz w:val="20"/>
                <w:szCs w:val="20"/>
              </w:rPr>
              <w:t>LiveText</w:t>
            </w:r>
            <w:proofErr w:type="spellEnd"/>
            <w:r w:rsidRPr="00981D47">
              <w:rPr>
                <w:rFonts w:asciiTheme="majorHAnsi" w:hAnsiTheme="majorHAnsi"/>
                <w:sz w:val="20"/>
                <w:szCs w:val="20"/>
              </w:rPr>
              <w:t xml:space="preserve"> management assessment system,</w:t>
            </w:r>
          </w:p>
          <w:p w:rsidR="00940875" w:rsidRDefault="00563A37" w:rsidP="00563A37">
            <w:pPr>
              <w:ind w:right="-540"/>
              <w:rPr>
                <w:rFonts w:asciiTheme="majorHAnsi" w:hAnsiTheme="majorHAnsi"/>
                <w:sz w:val="20"/>
                <w:szCs w:val="20"/>
              </w:rPr>
            </w:pPr>
            <w:r w:rsidRPr="00981D47">
              <w:rPr>
                <w:rFonts w:asciiTheme="majorHAnsi" w:hAnsiTheme="majorHAnsi"/>
                <w:sz w:val="20"/>
                <w:szCs w:val="20"/>
              </w:rPr>
              <w:t>data</w:t>
            </w:r>
            <w:r w:rsidR="00940875">
              <w:rPr>
                <w:rFonts w:asciiTheme="majorHAnsi" w:hAnsiTheme="majorHAnsi"/>
                <w:sz w:val="20"/>
                <w:szCs w:val="20"/>
              </w:rPr>
              <w:t xml:space="preserve"> </w:t>
            </w:r>
            <w:r w:rsidRPr="00981D47">
              <w:rPr>
                <w:rFonts w:asciiTheme="majorHAnsi" w:hAnsiTheme="majorHAnsi"/>
                <w:sz w:val="20"/>
                <w:szCs w:val="20"/>
              </w:rPr>
              <w:t>entry and representation, faculty support</w:t>
            </w:r>
          </w:p>
          <w:p w:rsidR="00563A37" w:rsidRPr="00981D47" w:rsidRDefault="00563A37" w:rsidP="00563A37">
            <w:pPr>
              <w:ind w:right="-540"/>
              <w:rPr>
                <w:rFonts w:asciiTheme="majorHAnsi" w:hAnsiTheme="majorHAnsi"/>
                <w:sz w:val="20"/>
                <w:szCs w:val="20"/>
              </w:rPr>
            </w:pPr>
            <w:proofErr w:type="gramStart"/>
            <w:r w:rsidRPr="00981D47">
              <w:rPr>
                <w:rFonts w:asciiTheme="majorHAnsi" w:hAnsiTheme="majorHAnsi"/>
                <w:sz w:val="20"/>
                <w:szCs w:val="20"/>
              </w:rPr>
              <w:t>and</w:t>
            </w:r>
            <w:proofErr w:type="gramEnd"/>
            <w:r w:rsidRPr="00981D47">
              <w:rPr>
                <w:rFonts w:asciiTheme="majorHAnsi" w:hAnsiTheme="majorHAnsi"/>
                <w:sz w:val="20"/>
                <w:szCs w:val="20"/>
              </w:rPr>
              <w:t xml:space="preserve"> training.</w:t>
            </w:r>
          </w:p>
          <w:p w:rsidR="00563A37" w:rsidRPr="00981D47" w:rsidRDefault="00563A37" w:rsidP="00563A37">
            <w:pPr>
              <w:ind w:right="-540"/>
              <w:rPr>
                <w:rFonts w:asciiTheme="majorHAnsi" w:hAnsiTheme="majorHAnsi"/>
                <w:b/>
                <w:i/>
                <w:sz w:val="20"/>
                <w:szCs w:val="20"/>
              </w:rPr>
            </w:pPr>
            <w:r w:rsidRPr="00981D47">
              <w:rPr>
                <w:rFonts w:asciiTheme="majorHAnsi" w:hAnsiTheme="majorHAnsi"/>
                <w:b/>
                <w:i/>
                <w:sz w:val="20"/>
                <w:szCs w:val="20"/>
              </w:rPr>
              <w:t>Mentor: Dr. Cheryl Stanley, Associate Dean</w:t>
            </w:r>
          </w:p>
        </w:tc>
        <w:tc>
          <w:tcPr>
            <w:tcW w:w="3586" w:type="dxa"/>
            <w:shd w:val="clear" w:color="auto" w:fill="auto"/>
          </w:tcPr>
          <w:p w:rsidR="00563A37" w:rsidRDefault="00563A37" w:rsidP="00563A37">
            <w:pPr>
              <w:ind w:right="-540"/>
              <w:rPr>
                <w:rFonts w:asciiTheme="majorHAnsi" w:hAnsiTheme="majorHAnsi"/>
                <w:sz w:val="20"/>
                <w:szCs w:val="20"/>
              </w:rPr>
            </w:pPr>
            <w:r>
              <w:rPr>
                <w:rFonts w:asciiTheme="majorHAnsi" w:hAnsiTheme="majorHAnsi"/>
                <w:sz w:val="20"/>
                <w:szCs w:val="20"/>
              </w:rPr>
              <w:t>Strong work ethic, friendly and          outgoing, adaptable, excellent</w:t>
            </w:r>
          </w:p>
          <w:p w:rsidR="00563A37" w:rsidRDefault="00563A37" w:rsidP="00563A37">
            <w:pPr>
              <w:ind w:right="-540"/>
              <w:rPr>
                <w:rFonts w:asciiTheme="majorHAnsi" w:hAnsiTheme="majorHAnsi"/>
                <w:sz w:val="20"/>
                <w:szCs w:val="20"/>
              </w:rPr>
            </w:pPr>
            <w:r>
              <w:rPr>
                <w:rFonts w:asciiTheme="majorHAnsi" w:hAnsiTheme="majorHAnsi"/>
                <w:sz w:val="20"/>
                <w:szCs w:val="20"/>
              </w:rPr>
              <w:t xml:space="preserve">communication skills, assessment skills, technology skills, professional and </w:t>
            </w:r>
          </w:p>
          <w:p w:rsidR="00563A37" w:rsidRPr="000E3FC3" w:rsidRDefault="00563A37" w:rsidP="00563A37">
            <w:pPr>
              <w:ind w:right="-540"/>
              <w:rPr>
                <w:rFonts w:asciiTheme="majorHAnsi" w:hAnsiTheme="majorHAnsi"/>
                <w:sz w:val="20"/>
                <w:szCs w:val="20"/>
              </w:rPr>
            </w:pPr>
            <w:r>
              <w:rPr>
                <w:rFonts w:asciiTheme="majorHAnsi" w:hAnsiTheme="majorHAnsi"/>
                <w:sz w:val="20"/>
                <w:szCs w:val="20"/>
              </w:rPr>
              <w:t>punctual</w:t>
            </w:r>
          </w:p>
        </w:tc>
        <w:tc>
          <w:tcPr>
            <w:tcW w:w="2866" w:type="dxa"/>
            <w:shd w:val="clear" w:color="auto" w:fill="auto"/>
          </w:tcPr>
          <w:p w:rsidR="00563A37" w:rsidRDefault="00563A37" w:rsidP="00563A37">
            <w:pPr>
              <w:ind w:right="-540"/>
              <w:rPr>
                <w:rFonts w:asciiTheme="majorHAnsi" w:hAnsiTheme="majorHAnsi"/>
                <w:sz w:val="20"/>
                <w:szCs w:val="20"/>
              </w:rPr>
            </w:pPr>
            <w:r>
              <w:rPr>
                <w:rFonts w:asciiTheme="majorHAnsi" w:hAnsiTheme="majorHAnsi"/>
                <w:sz w:val="20"/>
                <w:szCs w:val="20"/>
              </w:rPr>
              <w:t>7 ½ hours per week when        classes are in session; specific</w:t>
            </w:r>
          </w:p>
          <w:p w:rsidR="00563A37" w:rsidRPr="00931201" w:rsidRDefault="00563A37" w:rsidP="00563A37">
            <w:pPr>
              <w:ind w:right="-540"/>
              <w:rPr>
                <w:rFonts w:asciiTheme="majorHAnsi" w:hAnsiTheme="majorHAnsi"/>
                <w:sz w:val="20"/>
                <w:szCs w:val="20"/>
              </w:rPr>
            </w:pPr>
            <w:r>
              <w:rPr>
                <w:rFonts w:asciiTheme="majorHAnsi" w:hAnsiTheme="majorHAnsi"/>
                <w:sz w:val="20"/>
                <w:szCs w:val="20"/>
              </w:rPr>
              <w:t>hours will be negotiated</w:t>
            </w:r>
          </w:p>
        </w:tc>
        <w:tc>
          <w:tcPr>
            <w:tcW w:w="3849" w:type="dxa"/>
            <w:shd w:val="clear" w:color="auto" w:fill="auto"/>
          </w:tcPr>
          <w:p w:rsidR="00563A37" w:rsidRDefault="00563A37" w:rsidP="00563A37">
            <w:pPr>
              <w:ind w:right="-540"/>
              <w:rPr>
                <w:rFonts w:asciiTheme="majorHAnsi" w:hAnsiTheme="majorHAnsi"/>
                <w:sz w:val="20"/>
                <w:szCs w:val="20"/>
              </w:rPr>
            </w:pPr>
            <w:r>
              <w:rPr>
                <w:rFonts w:asciiTheme="majorHAnsi" w:hAnsiTheme="majorHAnsi"/>
                <w:sz w:val="20"/>
                <w:szCs w:val="20"/>
              </w:rPr>
              <w:t xml:space="preserve">A stipend of $1000 per term (Fall and </w:t>
            </w:r>
          </w:p>
          <w:p w:rsidR="00563A37" w:rsidRDefault="00563A37" w:rsidP="00563A37">
            <w:pPr>
              <w:ind w:right="-540"/>
              <w:rPr>
                <w:rFonts w:asciiTheme="majorHAnsi" w:hAnsiTheme="majorHAnsi"/>
                <w:sz w:val="20"/>
                <w:szCs w:val="20"/>
              </w:rPr>
            </w:pPr>
            <w:r>
              <w:rPr>
                <w:rFonts w:asciiTheme="majorHAnsi" w:hAnsiTheme="majorHAnsi"/>
                <w:sz w:val="20"/>
                <w:szCs w:val="20"/>
              </w:rPr>
              <w:t xml:space="preserve">Spring), and six* (6) credits of tuition                per term.  Students are responsible for </w:t>
            </w:r>
          </w:p>
          <w:p w:rsidR="00563A37" w:rsidRDefault="00563A37" w:rsidP="00563A37">
            <w:pPr>
              <w:ind w:right="-540"/>
              <w:rPr>
                <w:rFonts w:asciiTheme="majorHAnsi" w:hAnsiTheme="majorHAnsi"/>
                <w:sz w:val="20"/>
                <w:szCs w:val="20"/>
              </w:rPr>
            </w:pPr>
            <w:r>
              <w:rPr>
                <w:rFonts w:asciiTheme="majorHAnsi" w:hAnsiTheme="majorHAnsi"/>
                <w:sz w:val="20"/>
                <w:szCs w:val="20"/>
              </w:rPr>
              <w:t xml:space="preserve">registration, education service, practicum, </w:t>
            </w:r>
          </w:p>
          <w:p w:rsidR="00563A37" w:rsidRDefault="00563A37" w:rsidP="00563A37">
            <w:pPr>
              <w:ind w:right="-540"/>
              <w:rPr>
                <w:rFonts w:asciiTheme="majorHAnsi" w:hAnsiTheme="majorHAnsi"/>
                <w:sz w:val="20"/>
                <w:szCs w:val="20"/>
              </w:rPr>
            </w:pPr>
            <w:proofErr w:type="gramStart"/>
            <w:r>
              <w:rPr>
                <w:rFonts w:asciiTheme="majorHAnsi" w:hAnsiTheme="majorHAnsi"/>
                <w:sz w:val="20"/>
                <w:szCs w:val="20"/>
              </w:rPr>
              <w:t>and</w:t>
            </w:r>
            <w:proofErr w:type="gramEnd"/>
            <w:r>
              <w:rPr>
                <w:rFonts w:asciiTheme="majorHAnsi" w:hAnsiTheme="majorHAnsi"/>
                <w:sz w:val="20"/>
                <w:szCs w:val="20"/>
              </w:rPr>
              <w:t xml:space="preserve"> other fees as appropriate.</w:t>
            </w:r>
          </w:p>
          <w:p w:rsidR="00563A37" w:rsidRPr="00D86F0E" w:rsidRDefault="00563A37" w:rsidP="00563A37">
            <w:pPr>
              <w:ind w:right="-540"/>
              <w:rPr>
                <w:rFonts w:asciiTheme="majorHAnsi" w:hAnsiTheme="majorHAnsi"/>
                <w:i/>
                <w:sz w:val="20"/>
                <w:szCs w:val="20"/>
              </w:rPr>
            </w:pPr>
            <w:r w:rsidRPr="00D86F0E">
              <w:rPr>
                <w:rFonts w:asciiTheme="majorHAnsi" w:hAnsiTheme="majorHAnsi"/>
                <w:i/>
                <w:sz w:val="20"/>
                <w:szCs w:val="20"/>
              </w:rPr>
              <w:t>*MSW s</w:t>
            </w:r>
            <w:r>
              <w:rPr>
                <w:rFonts w:asciiTheme="majorHAnsi" w:hAnsiTheme="majorHAnsi"/>
                <w:i/>
                <w:sz w:val="20"/>
                <w:szCs w:val="20"/>
              </w:rPr>
              <w:t>tudents receive five (5) tuition</w:t>
            </w:r>
            <w:r w:rsidRPr="00D86F0E">
              <w:rPr>
                <w:rFonts w:asciiTheme="majorHAnsi" w:hAnsiTheme="majorHAnsi"/>
                <w:i/>
                <w:sz w:val="20"/>
                <w:szCs w:val="20"/>
              </w:rPr>
              <w:t xml:space="preserve"> </w:t>
            </w:r>
            <w:r>
              <w:rPr>
                <w:rFonts w:asciiTheme="majorHAnsi" w:hAnsiTheme="majorHAnsi"/>
                <w:i/>
                <w:sz w:val="20"/>
                <w:szCs w:val="20"/>
              </w:rPr>
              <w:t xml:space="preserve">         </w:t>
            </w:r>
            <w:r w:rsidRPr="00D86F0E">
              <w:rPr>
                <w:rFonts w:asciiTheme="majorHAnsi" w:hAnsiTheme="majorHAnsi"/>
                <w:i/>
                <w:sz w:val="20"/>
                <w:szCs w:val="20"/>
              </w:rPr>
              <w:t>credits per semester.</w:t>
            </w:r>
            <w:r>
              <w:rPr>
                <w:rFonts w:asciiTheme="majorHAnsi" w:hAnsiTheme="majorHAnsi"/>
                <w:i/>
                <w:sz w:val="20"/>
                <w:szCs w:val="20"/>
              </w:rPr>
              <w:t xml:space="preserve">  PA students receive                 6 tuition credits </w:t>
            </w:r>
            <w:r w:rsidRPr="000F2B0D">
              <w:rPr>
                <w:rFonts w:asciiTheme="majorHAnsi" w:hAnsiTheme="majorHAnsi"/>
                <w:i/>
                <w:sz w:val="20"/>
                <w:szCs w:val="20"/>
                <w:u w:val="single"/>
              </w:rPr>
              <w:t>per academic year</w:t>
            </w:r>
            <w:r>
              <w:rPr>
                <w:rFonts w:asciiTheme="majorHAnsi" w:hAnsiTheme="majorHAnsi"/>
                <w:i/>
                <w:sz w:val="20"/>
                <w:szCs w:val="20"/>
                <w:u w:val="single"/>
              </w:rPr>
              <w:t>.</w:t>
            </w:r>
          </w:p>
        </w:tc>
      </w:tr>
      <w:tr w:rsidR="005C01E8" w:rsidRPr="00D3792B" w:rsidTr="0066779C">
        <w:trPr>
          <w:tblCellSpacing w:w="7" w:type="dxa"/>
        </w:trPr>
        <w:tc>
          <w:tcPr>
            <w:tcW w:w="4348" w:type="dxa"/>
            <w:shd w:val="clear" w:color="auto" w:fill="auto"/>
          </w:tcPr>
          <w:p w:rsidR="005C01E8" w:rsidRPr="00775E60" w:rsidRDefault="005C01E8" w:rsidP="005C01E8">
            <w:pPr>
              <w:ind w:right="-540"/>
              <w:rPr>
                <w:rFonts w:asciiTheme="majorHAnsi" w:hAnsiTheme="majorHAnsi"/>
                <w:b/>
                <w:sz w:val="20"/>
                <w:szCs w:val="20"/>
              </w:rPr>
            </w:pPr>
            <w:r w:rsidRPr="00775E60">
              <w:rPr>
                <w:rFonts w:asciiTheme="majorHAnsi" w:hAnsiTheme="majorHAnsi"/>
                <w:b/>
                <w:sz w:val="20"/>
                <w:szCs w:val="20"/>
              </w:rPr>
              <w:t xml:space="preserve">Full-Time Graduate Assistant – </w:t>
            </w:r>
            <w:r w:rsidR="00AB7D11" w:rsidRPr="00775E60">
              <w:rPr>
                <w:rFonts w:asciiTheme="majorHAnsi" w:hAnsiTheme="majorHAnsi"/>
                <w:b/>
                <w:sz w:val="20"/>
                <w:szCs w:val="20"/>
              </w:rPr>
              <w:t>International Programs</w:t>
            </w:r>
          </w:p>
          <w:p w:rsidR="00AB7D11" w:rsidRPr="00775E60" w:rsidRDefault="00AB7D11" w:rsidP="009A0B31">
            <w:pPr>
              <w:ind w:right="-540"/>
              <w:rPr>
                <w:rFonts w:asciiTheme="majorHAnsi" w:hAnsiTheme="majorHAnsi"/>
                <w:sz w:val="20"/>
                <w:szCs w:val="20"/>
              </w:rPr>
            </w:pPr>
            <w:r w:rsidRPr="00775E60">
              <w:rPr>
                <w:rFonts w:asciiTheme="majorHAnsi" w:hAnsiTheme="majorHAnsi"/>
                <w:sz w:val="20"/>
                <w:szCs w:val="20"/>
              </w:rPr>
              <w:t xml:space="preserve">Study Abroad Assistant: Provide support for International Programs Office outreach to </w:t>
            </w:r>
          </w:p>
          <w:p w:rsidR="005C01E8" w:rsidRPr="00775E60" w:rsidRDefault="00AB7D11" w:rsidP="009A0B31">
            <w:pPr>
              <w:ind w:right="-540"/>
              <w:rPr>
                <w:rFonts w:asciiTheme="majorHAnsi" w:hAnsiTheme="majorHAnsi"/>
                <w:sz w:val="20"/>
                <w:szCs w:val="20"/>
              </w:rPr>
            </w:pPr>
            <w:r w:rsidRPr="00775E60">
              <w:rPr>
                <w:rFonts w:asciiTheme="majorHAnsi" w:hAnsiTheme="majorHAnsi"/>
                <w:sz w:val="20"/>
                <w:szCs w:val="20"/>
              </w:rPr>
              <w:t xml:space="preserve">students interested in domestic and overseas </w:t>
            </w:r>
          </w:p>
          <w:p w:rsidR="009B1512" w:rsidRDefault="009B1512" w:rsidP="009A0B31">
            <w:pPr>
              <w:ind w:right="-540"/>
              <w:rPr>
                <w:rFonts w:asciiTheme="majorHAnsi" w:hAnsiTheme="majorHAnsi"/>
                <w:sz w:val="20"/>
                <w:szCs w:val="20"/>
              </w:rPr>
            </w:pPr>
            <w:proofErr w:type="gramStart"/>
            <w:r>
              <w:rPr>
                <w:rFonts w:asciiTheme="majorHAnsi" w:hAnsiTheme="majorHAnsi"/>
                <w:sz w:val="20"/>
                <w:szCs w:val="20"/>
              </w:rPr>
              <w:t>study</w:t>
            </w:r>
            <w:proofErr w:type="gramEnd"/>
            <w:r>
              <w:rPr>
                <w:rFonts w:asciiTheme="majorHAnsi" w:hAnsiTheme="majorHAnsi"/>
                <w:sz w:val="20"/>
                <w:szCs w:val="20"/>
              </w:rPr>
              <w:t xml:space="preserve"> abroad programs. Become </w:t>
            </w:r>
            <w:r w:rsidR="00AB7D11" w:rsidRPr="00775E60">
              <w:rPr>
                <w:rFonts w:asciiTheme="majorHAnsi" w:hAnsiTheme="majorHAnsi"/>
                <w:sz w:val="20"/>
                <w:szCs w:val="20"/>
              </w:rPr>
              <w:t xml:space="preserve">familiar with </w:t>
            </w:r>
          </w:p>
          <w:p w:rsidR="009B1512" w:rsidRDefault="00AB7D11" w:rsidP="009A0B31">
            <w:pPr>
              <w:ind w:right="-540"/>
              <w:rPr>
                <w:rFonts w:asciiTheme="majorHAnsi" w:hAnsiTheme="majorHAnsi"/>
                <w:sz w:val="20"/>
                <w:szCs w:val="20"/>
              </w:rPr>
            </w:pPr>
            <w:r w:rsidRPr="00775E60">
              <w:rPr>
                <w:rFonts w:asciiTheme="majorHAnsi" w:hAnsiTheme="majorHAnsi"/>
                <w:sz w:val="20"/>
                <w:szCs w:val="20"/>
              </w:rPr>
              <w:t>IPO programs</w:t>
            </w:r>
            <w:r w:rsidR="00775E60" w:rsidRPr="00775E60">
              <w:rPr>
                <w:rFonts w:asciiTheme="majorHAnsi" w:hAnsiTheme="majorHAnsi"/>
                <w:sz w:val="20"/>
                <w:szCs w:val="20"/>
              </w:rPr>
              <w:t>,</w:t>
            </w:r>
            <w:r w:rsidR="009B1512">
              <w:rPr>
                <w:rFonts w:asciiTheme="majorHAnsi" w:hAnsiTheme="majorHAnsi"/>
                <w:sz w:val="20"/>
                <w:szCs w:val="20"/>
              </w:rPr>
              <w:t xml:space="preserve"> conduct</w:t>
            </w:r>
            <w:r w:rsidRPr="00775E60">
              <w:rPr>
                <w:rFonts w:asciiTheme="majorHAnsi" w:hAnsiTheme="majorHAnsi"/>
                <w:sz w:val="20"/>
                <w:szCs w:val="20"/>
              </w:rPr>
              <w:t xml:space="preserve"> intake interviews, assist</w:t>
            </w:r>
          </w:p>
          <w:p w:rsidR="009B1512" w:rsidRDefault="00AB7D11" w:rsidP="009A0B31">
            <w:pPr>
              <w:ind w:right="-540"/>
              <w:rPr>
                <w:rFonts w:asciiTheme="majorHAnsi" w:hAnsiTheme="majorHAnsi"/>
                <w:sz w:val="20"/>
                <w:szCs w:val="20"/>
              </w:rPr>
            </w:pPr>
            <w:r w:rsidRPr="00775E60">
              <w:rPr>
                <w:rFonts w:asciiTheme="majorHAnsi" w:hAnsiTheme="majorHAnsi"/>
                <w:sz w:val="20"/>
                <w:szCs w:val="20"/>
              </w:rPr>
              <w:t>with outreach efforts on</w:t>
            </w:r>
            <w:r w:rsidR="009B1512">
              <w:rPr>
                <w:rFonts w:asciiTheme="majorHAnsi" w:hAnsiTheme="majorHAnsi"/>
                <w:sz w:val="20"/>
                <w:szCs w:val="20"/>
              </w:rPr>
              <w:t xml:space="preserve"> </w:t>
            </w:r>
            <w:r w:rsidRPr="00775E60">
              <w:rPr>
                <w:rFonts w:asciiTheme="majorHAnsi" w:hAnsiTheme="majorHAnsi"/>
                <w:sz w:val="20"/>
                <w:szCs w:val="20"/>
              </w:rPr>
              <w:t xml:space="preserve">campus, </w:t>
            </w:r>
            <w:r w:rsidR="009B1512">
              <w:rPr>
                <w:rFonts w:asciiTheme="majorHAnsi" w:hAnsiTheme="majorHAnsi"/>
                <w:sz w:val="20"/>
                <w:szCs w:val="20"/>
              </w:rPr>
              <w:t xml:space="preserve">assist with </w:t>
            </w:r>
          </w:p>
          <w:p w:rsidR="009B1512" w:rsidRDefault="009B1512" w:rsidP="009A0B31">
            <w:pPr>
              <w:ind w:right="-540"/>
              <w:rPr>
                <w:rFonts w:asciiTheme="majorHAnsi" w:hAnsiTheme="majorHAnsi"/>
                <w:sz w:val="20"/>
                <w:szCs w:val="20"/>
              </w:rPr>
            </w:pPr>
            <w:r>
              <w:rPr>
                <w:rFonts w:asciiTheme="majorHAnsi" w:hAnsiTheme="majorHAnsi"/>
                <w:sz w:val="20"/>
                <w:szCs w:val="20"/>
              </w:rPr>
              <w:t>planning and implementation of orientation and informational sessions and other events, serve as advisor to study abroad students, develop and</w:t>
            </w:r>
          </w:p>
          <w:p w:rsidR="00AB7D11" w:rsidRPr="00775E60" w:rsidRDefault="009B1512" w:rsidP="009A0B31">
            <w:pPr>
              <w:ind w:right="-540"/>
              <w:rPr>
                <w:rFonts w:asciiTheme="majorHAnsi" w:hAnsiTheme="majorHAnsi"/>
                <w:sz w:val="20"/>
                <w:szCs w:val="20"/>
              </w:rPr>
            </w:pPr>
            <w:proofErr w:type="gramStart"/>
            <w:r>
              <w:rPr>
                <w:rFonts w:asciiTheme="majorHAnsi" w:hAnsiTheme="majorHAnsi"/>
                <w:sz w:val="20"/>
                <w:szCs w:val="20"/>
              </w:rPr>
              <w:t>deliver</w:t>
            </w:r>
            <w:proofErr w:type="gramEnd"/>
            <w:r w:rsidR="00AB7D11" w:rsidRPr="00775E60">
              <w:rPr>
                <w:rFonts w:asciiTheme="majorHAnsi" w:hAnsiTheme="majorHAnsi"/>
                <w:sz w:val="20"/>
                <w:szCs w:val="20"/>
              </w:rPr>
              <w:t xml:space="preserve"> a marketing plan</w:t>
            </w:r>
            <w:r>
              <w:rPr>
                <w:rFonts w:asciiTheme="majorHAnsi" w:hAnsiTheme="majorHAnsi"/>
                <w:sz w:val="20"/>
                <w:szCs w:val="20"/>
              </w:rPr>
              <w:t>, update</w:t>
            </w:r>
            <w:r w:rsidR="00AB7D11" w:rsidRPr="00775E60">
              <w:rPr>
                <w:rFonts w:asciiTheme="majorHAnsi" w:hAnsiTheme="majorHAnsi"/>
                <w:sz w:val="20"/>
                <w:szCs w:val="20"/>
              </w:rPr>
              <w:t xml:space="preserve"> social media accounts, </w:t>
            </w:r>
            <w:r>
              <w:rPr>
                <w:rFonts w:asciiTheme="majorHAnsi" w:hAnsiTheme="majorHAnsi"/>
                <w:sz w:val="20"/>
                <w:szCs w:val="20"/>
              </w:rPr>
              <w:t>attend staff meetings and professional development programs as appropriate.</w:t>
            </w:r>
          </w:p>
          <w:p w:rsidR="00CC7228" w:rsidRPr="00775E60" w:rsidRDefault="00CC7228" w:rsidP="00775E60">
            <w:pPr>
              <w:ind w:right="-540"/>
              <w:rPr>
                <w:rFonts w:asciiTheme="majorHAnsi" w:hAnsiTheme="majorHAnsi"/>
                <w:b/>
                <w:i/>
                <w:sz w:val="24"/>
                <w:szCs w:val="24"/>
              </w:rPr>
            </w:pPr>
            <w:r w:rsidRPr="00775E60">
              <w:rPr>
                <w:rFonts w:asciiTheme="majorHAnsi" w:hAnsiTheme="majorHAnsi"/>
                <w:b/>
                <w:i/>
                <w:sz w:val="20"/>
                <w:szCs w:val="20"/>
              </w:rPr>
              <w:t xml:space="preserve">Mentor: </w:t>
            </w:r>
            <w:r w:rsidR="00CB679B" w:rsidRPr="00775E60">
              <w:rPr>
                <w:rFonts w:asciiTheme="majorHAnsi" w:hAnsiTheme="majorHAnsi"/>
                <w:b/>
                <w:i/>
                <w:sz w:val="20"/>
                <w:szCs w:val="20"/>
              </w:rPr>
              <w:t xml:space="preserve"> </w:t>
            </w:r>
            <w:r w:rsidR="00775E60" w:rsidRPr="00775E60">
              <w:rPr>
                <w:rFonts w:asciiTheme="majorHAnsi" w:hAnsiTheme="majorHAnsi"/>
                <w:b/>
                <w:i/>
                <w:sz w:val="20"/>
                <w:szCs w:val="20"/>
              </w:rPr>
              <w:t xml:space="preserve">Cynthia Siegler, Director </w:t>
            </w:r>
          </w:p>
        </w:tc>
        <w:tc>
          <w:tcPr>
            <w:tcW w:w="3586" w:type="dxa"/>
            <w:shd w:val="clear" w:color="auto" w:fill="auto"/>
          </w:tcPr>
          <w:p w:rsidR="00775E60" w:rsidRDefault="00775E60" w:rsidP="005C01E8">
            <w:pPr>
              <w:ind w:right="-540"/>
              <w:rPr>
                <w:rFonts w:asciiTheme="majorHAnsi" w:hAnsiTheme="majorHAnsi"/>
                <w:sz w:val="20"/>
                <w:szCs w:val="20"/>
              </w:rPr>
            </w:pPr>
            <w:r>
              <w:rPr>
                <w:rFonts w:asciiTheme="majorHAnsi" w:hAnsiTheme="majorHAnsi"/>
                <w:sz w:val="20"/>
                <w:szCs w:val="20"/>
              </w:rPr>
              <w:t>Ability to communicate well verbally</w:t>
            </w:r>
          </w:p>
          <w:p w:rsidR="005C01E8" w:rsidRDefault="00775E60" w:rsidP="005C01E8">
            <w:pPr>
              <w:ind w:right="-540"/>
              <w:rPr>
                <w:rFonts w:asciiTheme="majorHAnsi" w:hAnsiTheme="majorHAnsi"/>
                <w:sz w:val="20"/>
                <w:szCs w:val="20"/>
              </w:rPr>
            </w:pPr>
            <w:r>
              <w:rPr>
                <w:rFonts w:asciiTheme="majorHAnsi" w:hAnsiTheme="majorHAnsi"/>
                <w:sz w:val="20"/>
                <w:szCs w:val="20"/>
              </w:rPr>
              <w:t>and in writing and to follow written and</w:t>
            </w:r>
          </w:p>
          <w:p w:rsidR="00775E60" w:rsidRDefault="00775E60" w:rsidP="00775E60">
            <w:pPr>
              <w:ind w:right="-540"/>
              <w:rPr>
                <w:rFonts w:asciiTheme="majorHAnsi" w:hAnsiTheme="majorHAnsi"/>
                <w:sz w:val="20"/>
                <w:szCs w:val="20"/>
              </w:rPr>
            </w:pPr>
            <w:r>
              <w:rPr>
                <w:rFonts w:asciiTheme="majorHAnsi" w:hAnsiTheme="majorHAnsi"/>
                <w:sz w:val="20"/>
                <w:szCs w:val="20"/>
              </w:rPr>
              <w:t>oral instructions, to gather information through questioning individuals and by examining records and documents, to</w:t>
            </w:r>
          </w:p>
          <w:p w:rsidR="00775E60" w:rsidRDefault="00775E60" w:rsidP="00775E60">
            <w:pPr>
              <w:ind w:right="-540"/>
              <w:rPr>
                <w:rFonts w:asciiTheme="majorHAnsi" w:hAnsiTheme="majorHAnsi"/>
                <w:sz w:val="20"/>
                <w:szCs w:val="20"/>
              </w:rPr>
            </w:pPr>
            <w:r>
              <w:rPr>
                <w:rFonts w:asciiTheme="majorHAnsi" w:hAnsiTheme="majorHAnsi"/>
                <w:sz w:val="20"/>
                <w:szCs w:val="20"/>
              </w:rPr>
              <w:t>develop ideas in logical sequence, and</w:t>
            </w:r>
          </w:p>
          <w:p w:rsidR="00775E60" w:rsidRDefault="00775E60" w:rsidP="00775E60">
            <w:pPr>
              <w:ind w:right="-540"/>
              <w:rPr>
                <w:rFonts w:asciiTheme="majorHAnsi" w:hAnsiTheme="majorHAnsi"/>
                <w:sz w:val="20"/>
                <w:szCs w:val="20"/>
              </w:rPr>
            </w:pPr>
            <w:r>
              <w:rPr>
                <w:rFonts w:asciiTheme="majorHAnsi" w:hAnsiTheme="majorHAnsi"/>
                <w:sz w:val="20"/>
                <w:szCs w:val="20"/>
              </w:rPr>
              <w:t>to establish rapport and maintain</w:t>
            </w:r>
          </w:p>
          <w:p w:rsidR="00775E60" w:rsidRDefault="00775E60" w:rsidP="00775E60">
            <w:pPr>
              <w:ind w:right="-540"/>
              <w:rPr>
                <w:rFonts w:asciiTheme="majorHAnsi" w:hAnsiTheme="majorHAnsi"/>
                <w:sz w:val="20"/>
                <w:szCs w:val="20"/>
              </w:rPr>
            </w:pPr>
            <w:r>
              <w:rPr>
                <w:rFonts w:asciiTheme="majorHAnsi" w:hAnsiTheme="majorHAnsi"/>
                <w:sz w:val="20"/>
                <w:szCs w:val="20"/>
              </w:rPr>
              <w:t>harmonious working relationships with</w:t>
            </w:r>
          </w:p>
          <w:p w:rsidR="00775E60" w:rsidRDefault="00775E60" w:rsidP="00775E60">
            <w:pPr>
              <w:ind w:right="-540"/>
              <w:rPr>
                <w:rFonts w:asciiTheme="majorHAnsi" w:hAnsiTheme="majorHAnsi"/>
                <w:sz w:val="20"/>
                <w:szCs w:val="20"/>
              </w:rPr>
            </w:pPr>
            <w:r>
              <w:rPr>
                <w:rFonts w:asciiTheme="majorHAnsi" w:hAnsiTheme="majorHAnsi"/>
                <w:sz w:val="20"/>
                <w:szCs w:val="20"/>
              </w:rPr>
              <w:t>persons from varied ethnic, cultural</w:t>
            </w:r>
          </w:p>
          <w:p w:rsidR="00775E60" w:rsidRPr="0066779C" w:rsidRDefault="00775E60" w:rsidP="00775E60">
            <w:pPr>
              <w:ind w:right="-540"/>
              <w:rPr>
                <w:rFonts w:asciiTheme="majorHAnsi" w:hAnsiTheme="majorHAnsi"/>
                <w:sz w:val="20"/>
                <w:szCs w:val="20"/>
              </w:rPr>
            </w:pPr>
            <w:proofErr w:type="gramStart"/>
            <w:r>
              <w:rPr>
                <w:rFonts w:asciiTheme="majorHAnsi" w:hAnsiTheme="majorHAnsi"/>
                <w:sz w:val="20"/>
                <w:szCs w:val="20"/>
              </w:rPr>
              <w:t>and/or</w:t>
            </w:r>
            <w:proofErr w:type="gramEnd"/>
            <w:r>
              <w:rPr>
                <w:rFonts w:asciiTheme="majorHAnsi" w:hAnsiTheme="majorHAnsi"/>
                <w:sz w:val="20"/>
                <w:szCs w:val="20"/>
              </w:rPr>
              <w:t xml:space="preserve"> economic backgrounds.</w:t>
            </w:r>
          </w:p>
        </w:tc>
        <w:tc>
          <w:tcPr>
            <w:tcW w:w="2866" w:type="dxa"/>
            <w:shd w:val="clear" w:color="auto" w:fill="auto"/>
          </w:tcPr>
          <w:p w:rsidR="005C01E8" w:rsidRDefault="005C01E8" w:rsidP="00775E60">
            <w:pPr>
              <w:ind w:right="-540"/>
              <w:rPr>
                <w:rFonts w:asciiTheme="majorHAnsi" w:hAnsiTheme="majorHAnsi"/>
                <w:sz w:val="20"/>
                <w:szCs w:val="20"/>
              </w:rPr>
            </w:pPr>
            <w:r>
              <w:rPr>
                <w:rFonts w:asciiTheme="majorHAnsi" w:hAnsiTheme="majorHAnsi"/>
                <w:sz w:val="20"/>
                <w:szCs w:val="20"/>
              </w:rPr>
              <w:t xml:space="preserve">15 hours per week when </w:t>
            </w:r>
            <w:r w:rsidR="005E21F0">
              <w:rPr>
                <w:rFonts w:asciiTheme="majorHAnsi" w:hAnsiTheme="majorHAnsi"/>
                <w:sz w:val="20"/>
                <w:szCs w:val="20"/>
              </w:rPr>
              <w:t xml:space="preserve">          classes </w:t>
            </w:r>
            <w:r>
              <w:rPr>
                <w:rFonts w:asciiTheme="majorHAnsi" w:hAnsiTheme="majorHAnsi"/>
                <w:sz w:val="20"/>
                <w:szCs w:val="20"/>
              </w:rPr>
              <w:t xml:space="preserve">are in </w:t>
            </w:r>
            <w:r w:rsidR="00775E60">
              <w:rPr>
                <w:rFonts w:asciiTheme="majorHAnsi" w:hAnsiTheme="majorHAnsi"/>
                <w:sz w:val="20"/>
                <w:szCs w:val="20"/>
              </w:rPr>
              <w:t>session; specific</w:t>
            </w:r>
          </w:p>
          <w:p w:rsidR="00775E60" w:rsidRPr="005C01E8" w:rsidRDefault="00775E60" w:rsidP="00775E60">
            <w:pPr>
              <w:ind w:right="-540"/>
              <w:rPr>
                <w:rFonts w:asciiTheme="majorHAnsi" w:hAnsiTheme="majorHAnsi"/>
                <w:sz w:val="20"/>
                <w:szCs w:val="20"/>
              </w:rPr>
            </w:pPr>
            <w:r>
              <w:rPr>
                <w:rFonts w:asciiTheme="majorHAnsi" w:hAnsiTheme="majorHAnsi"/>
                <w:sz w:val="20"/>
                <w:szCs w:val="20"/>
              </w:rPr>
              <w:t>hours will be negotiated</w:t>
            </w:r>
          </w:p>
        </w:tc>
        <w:tc>
          <w:tcPr>
            <w:tcW w:w="3849" w:type="dxa"/>
            <w:shd w:val="clear" w:color="auto" w:fill="auto"/>
          </w:tcPr>
          <w:p w:rsidR="005C01E8" w:rsidRDefault="005C01E8" w:rsidP="005C01E8">
            <w:pPr>
              <w:ind w:right="-540"/>
              <w:rPr>
                <w:rFonts w:asciiTheme="majorHAnsi" w:hAnsiTheme="majorHAnsi"/>
                <w:sz w:val="20"/>
                <w:szCs w:val="20"/>
              </w:rPr>
            </w:pPr>
            <w:r>
              <w:rPr>
                <w:rFonts w:asciiTheme="majorHAnsi" w:hAnsiTheme="majorHAnsi"/>
                <w:sz w:val="20"/>
                <w:szCs w:val="20"/>
              </w:rPr>
              <w:t xml:space="preserve">A stipend of $2000 per term (Fall and </w:t>
            </w:r>
          </w:p>
          <w:p w:rsidR="005C01E8" w:rsidRDefault="005C01E8" w:rsidP="005C01E8">
            <w:pPr>
              <w:ind w:right="-540"/>
              <w:rPr>
                <w:rFonts w:asciiTheme="majorHAnsi" w:hAnsiTheme="majorHAnsi"/>
                <w:sz w:val="20"/>
                <w:szCs w:val="20"/>
              </w:rPr>
            </w:pPr>
            <w:r>
              <w:rPr>
                <w:rFonts w:asciiTheme="majorHAnsi" w:hAnsiTheme="majorHAnsi"/>
                <w:sz w:val="20"/>
                <w:szCs w:val="20"/>
              </w:rPr>
              <w:t>Spring), and up to twelve* (12) credits of   tuition per term.  Students are responsible       for registration, education service,        practicum, and other fees as appropriate.</w:t>
            </w:r>
          </w:p>
          <w:p w:rsidR="005C01E8" w:rsidRPr="00351AEC" w:rsidRDefault="005C01E8" w:rsidP="005C01E8">
            <w:pPr>
              <w:ind w:right="-540"/>
              <w:rPr>
                <w:rFonts w:asciiTheme="majorHAnsi" w:hAnsiTheme="majorHAnsi"/>
                <w:b/>
                <w:sz w:val="24"/>
                <w:szCs w:val="24"/>
              </w:rPr>
            </w:pPr>
            <w:r w:rsidRPr="00D86F0E">
              <w:rPr>
                <w:rFonts w:asciiTheme="majorHAnsi" w:hAnsiTheme="majorHAnsi"/>
                <w:i/>
                <w:sz w:val="20"/>
                <w:szCs w:val="20"/>
              </w:rPr>
              <w:t>*MSW s</w:t>
            </w:r>
            <w:r>
              <w:rPr>
                <w:rFonts w:asciiTheme="majorHAnsi" w:hAnsiTheme="majorHAnsi"/>
                <w:i/>
                <w:sz w:val="20"/>
                <w:szCs w:val="20"/>
              </w:rPr>
              <w:t>tudents receive ten (10) tuition</w:t>
            </w:r>
            <w:r w:rsidRPr="00D86F0E">
              <w:rPr>
                <w:rFonts w:asciiTheme="majorHAnsi" w:hAnsiTheme="majorHAnsi"/>
                <w:i/>
                <w:sz w:val="20"/>
                <w:szCs w:val="20"/>
              </w:rPr>
              <w:t xml:space="preserve"> </w:t>
            </w:r>
            <w:r>
              <w:rPr>
                <w:rFonts w:asciiTheme="majorHAnsi" w:hAnsiTheme="majorHAnsi"/>
                <w:i/>
                <w:sz w:val="20"/>
                <w:szCs w:val="20"/>
              </w:rPr>
              <w:t xml:space="preserve">         </w:t>
            </w:r>
            <w:r w:rsidRPr="00D86F0E">
              <w:rPr>
                <w:rFonts w:asciiTheme="majorHAnsi" w:hAnsiTheme="majorHAnsi"/>
                <w:i/>
                <w:sz w:val="20"/>
                <w:szCs w:val="20"/>
              </w:rPr>
              <w:t>credits per semester</w:t>
            </w:r>
            <w:r w:rsidR="000F2B0D">
              <w:rPr>
                <w:rFonts w:asciiTheme="majorHAnsi" w:hAnsiTheme="majorHAnsi"/>
                <w:i/>
                <w:sz w:val="20"/>
                <w:szCs w:val="20"/>
              </w:rPr>
              <w:t>.</w:t>
            </w:r>
            <w:r w:rsidR="00BB1A1C">
              <w:rPr>
                <w:rFonts w:asciiTheme="majorHAnsi" w:hAnsiTheme="majorHAnsi"/>
                <w:i/>
                <w:sz w:val="20"/>
                <w:szCs w:val="20"/>
              </w:rPr>
              <w:t xml:space="preserve">   PA students receive                 12 tuition credits </w:t>
            </w:r>
            <w:r w:rsidR="00BB1A1C" w:rsidRPr="000F2B0D">
              <w:rPr>
                <w:rFonts w:asciiTheme="majorHAnsi" w:hAnsiTheme="majorHAnsi"/>
                <w:i/>
                <w:sz w:val="20"/>
                <w:szCs w:val="20"/>
                <w:u w:val="single"/>
              </w:rPr>
              <w:t>per academic year</w:t>
            </w:r>
            <w:r w:rsidR="00BB1A1C">
              <w:rPr>
                <w:rFonts w:asciiTheme="majorHAnsi" w:hAnsiTheme="majorHAnsi"/>
                <w:i/>
                <w:sz w:val="20"/>
                <w:szCs w:val="20"/>
                <w:u w:val="single"/>
              </w:rPr>
              <w:t>.</w:t>
            </w:r>
          </w:p>
        </w:tc>
      </w:tr>
      <w:tr w:rsidR="00F37E44" w:rsidRPr="00D3792B" w:rsidTr="000E3FC3">
        <w:trPr>
          <w:tblCellSpacing w:w="7" w:type="dxa"/>
        </w:trPr>
        <w:tc>
          <w:tcPr>
            <w:tcW w:w="4348" w:type="dxa"/>
            <w:shd w:val="clear" w:color="auto" w:fill="auto"/>
          </w:tcPr>
          <w:p w:rsidR="00F37E44" w:rsidRPr="002C5AC4" w:rsidRDefault="00F37E44" w:rsidP="00F37E44">
            <w:pPr>
              <w:ind w:right="-540"/>
              <w:rPr>
                <w:rFonts w:asciiTheme="majorHAnsi" w:hAnsiTheme="majorHAnsi"/>
                <w:b/>
                <w:sz w:val="20"/>
                <w:szCs w:val="20"/>
              </w:rPr>
            </w:pPr>
            <w:r w:rsidRPr="002C5AC4">
              <w:rPr>
                <w:rFonts w:asciiTheme="majorHAnsi" w:hAnsiTheme="majorHAnsi"/>
                <w:b/>
                <w:sz w:val="20"/>
                <w:szCs w:val="20"/>
              </w:rPr>
              <w:t xml:space="preserve">Full-Time Graduate Assistant – </w:t>
            </w:r>
            <w:proofErr w:type="spellStart"/>
            <w:r w:rsidRPr="002C5AC4">
              <w:rPr>
                <w:rFonts w:asciiTheme="majorHAnsi" w:hAnsiTheme="majorHAnsi"/>
                <w:b/>
                <w:sz w:val="20"/>
                <w:szCs w:val="20"/>
              </w:rPr>
              <w:t>Banacos</w:t>
            </w:r>
            <w:proofErr w:type="spellEnd"/>
            <w:r w:rsidRPr="002C5AC4">
              <w:rPr>
                <w:rFonts w:asciiTheme="majorHAnsi" w:hAnsiTheme="majorHAnsi"/>
                <w:b/>
                <w:sz w:val="20"/>
                <w:szCs w:val="20"/>
              </w:rPr>
              <w:t xml:space="preserve">    Academic Center </w:t>
            </w:r>
          </w:p>
          <w:p w:rsidR="00F37E44" w:rsidRPr="002C5AC4" w:rsidRDefault="00F37E44" w:rsidP="00F37E44">
            <w:pPr>
              <w:ind w:right="-540"/>
              <w:rPr>
                <w:rFonts w:asciiTheme="majorHAnsi" w:hAnsiTheme="majorHAnsi"/>
                <w:sz w:val="20"/>
                <w:szCs w:val="20"/>
              </w:rPr>
            </w:pPr>
            <w:r w:rsidRPr="002C5AC4">
              <w:rPr>
                <w:rFonts w:asciiTheme="majorHAnsi" w:hAnsiTheme="majorHAnsi"/>
                <w:sz w:val="20"/>
                <w:szCs w:val="20"/>
              </w:rPr>
              <w:t xml:space="preserve">Exam Room Assistant: Log in and deliver exams; reformat exams; communicate with professors; </w:t>
            </w:r>
          </w:p>
          <w:p w:rsidR="00F37E44" w:rsidRPr="002C5AC4" w:rsidRDefault="00F37E44" w:rsidP="00F37E44">
            <w:pPr>
              <w:ind w:right="-540"/>
              <w:rPr>
                <w:rFonts w:asciiTheme="majorHAnsi" w:hAnsiTheme="majorHAnsi"/>
                <w:sz w:val="20"/>
                <w:szCs w:val="20"/>
              </w:rPr>
            </w:pPr>
            <w:r w:rsidRPr="002C5AC4">
              <w:rPr>
                <w:rFonts w:asciiTheme="majorHAnsi" w:hAnsiTheme="majorHAnsi"/>
                <w:sz w:val="20"/>
                <w:szCs w:val="20"/>
              </w:rPr>
              <w:t>proctor exams; read/scribe exams (unbiased), ensuring academic integrity; act as reader for</w:t>
            </w:r>
          </w:p>
          <w:p w:rsidR="00F37E44" w:rsidRPr="002C5AC4" w:rsidRDefault="00F37E44" w:rsidP="00F37E44">
            <w:pPr>
              <w:ind w:right="-540"/>
              <w:rPr>
                <w:rFonts w:asciiTheme="majorHAnsi" w:hAnsiTheme="majorHAnsi"/>
                <w:sz w:val="20"/>
                <w:szCs w:val="20"/>
              </w:rPr>
            </w:pPr>
            <w:r w:rsidRPr="002C5AC4">
              <w:rPr>
                <w:rFonts w:asciiTheme="majorHAnsi" w:hAnsiTheme="majorHAnsi"/>
                <w:sz w:val="20"/>
                <w:szCs w:val="20"/>
              </w:rPr>
              <w:t>exams (reading directions, questions and answer</w:t>
            </w:r>
          </w:p>
          <w:p w:rsidR="00F37E44" w:rsidRPr="002C5AC4" w:rsidRDefault="00F37E44" w:rsidP="00F37E44">
            <w:pPr>
              <w:ind w:right="-540"/>
              <w:rPr>
                <w:rFonts w:asciiTheme="majorHAnsi" w:hAnsiTheme="majorHAnsi"/>
                <w:sz w:val="20"/>
                <w:szCs w:val="20"/>
              </w:rPr>
            </w:pPr>
            <w:r w:rsidRPr="002C5AC4">
              <w:rPr>
                <w:rFonts w:asciiTheme="majorHAnsi" w:hAnsiTheme="majorHAnsi"/>
                <w:sz w:val="20"/>
                <w:szCs w:val="20"/>
              </w:rPr>
              <w:t>choices verbatim, without assisting the test-taker</w:t>
            </w:r>
          </w:p>
          <w:p w:rsidR="00F37E44" w:rsidRPr="002C5AC4" w:rsidRDefault="00F37E44" w:rsidP="00F37E44">
            <w:pPr>
              <w:ind w:right="-540"/>
              <w:rPr>
                <w:rFonts w:asciiTheme="majorHAnsi" w:hAnsiTheme="majorHAnsi"/>
                <w:sz w:val="20"/>
                <w:szCs w:val="20"/>
              </w:rPr>
            </w:pPr>
            <w:r w:rsidRPr="002C5AC4">
              <w:rPr>
                <w:rFonts w:asciiTheme="majorHAnsi" w:hAnsiTheme="majorHAnsi"/>
                <w:sz w:val="20"/>
                <w:szCs w:val="20"/>
              </w:rPr>
              <w:t>in selecting a response); act as scribe when</w:t>
            </w:r>
          </w:p>
          <w:p w:rsidR="00F37E44" w:rsidRPr="002C5AC4" w:rsidRDefault="00F37E44" w:rsidP="00F37E44">
            <w:pPr>
              <w:ind w:right="-540"/>
              <w:rPr>
                <w:rFonts w:asciiTheme="majorHAnsi" w:hAnsiTheme="majorHAnsi"/>
                <w:sz w:val="20"/>
                <w:szCs w:val="20"/>
              </w:rPr>
            </w:pPr>
            <w:r w:rsidRPr="002C5AC4">
              <w:rPr>
                <w:rFonts w:asciiTheme="majorHAnsi" w:hAnsiTheme="majorHAnsi"/>
                <w:sz w:val="20"/>
                <w:szCs w:val="20"/>
              </w:rPr>
              <w:t>necessary, assisting students with the dexterity</w:t>
            </w:r>
          </w:p>
          <w:p w:rsidR="00F37E44" w:rsidRPr="002C5AC4" w:rsidRDefault="00F37E44" w:rsidP="00F37E44">
            <w:pPr>
              <w:ind w:right="-540"/>
              <w:rPr>
                <w:rFonts w:asciiTheme="majorHAnsi" w:hAnsiTheme="majorHAnsi"/>
                <w:sz w:val="20"/>
                <w:szCs w:val="20"/>
              </w:rPr>
            </w:pPr>
            <w:r w:rsidRPr="002C5AC4">
              <w:rPr>
                <w:rFonts w:asciiTheme="majorHAnsi" w:hAnsiTheme="majorHAnsi"/>
                <w:sz w:val="20"/>
                <w:szCs w:val="20"/>
              </w:rPr>
              <w:t>and physical mechanics of writing (must write</w:t>
            </w:r>
          </w:p>
          <w:p w:rsidR="00F37E44" w:rsidRPr="002C5AC4" w:rsidRDefault="00F37E44" w:rsidP="00F37E44">
            <w:pPr>
              <w:ind w:right="-540"/>
              <w:rPr>
                <w:rFonts w:asciiTheme="majorHAnsi" w:hAnsiTheme="majorHAnsi"/>
                <w:sz w:val="20"/>
                <w:szCs w:val="20"/>
              </w:rPr>
            </w:pPr>
            <w:r w:rsidRPr="002C5AC4">
              <w:rPr>
                <w:rFonts w:asciiTheme="majorHAnsi" w:hAnsiTheme="majorHAnsi"/>
                <w:sz w:val="20"/>
                <w:szCs w:val="20"/>
              </w:rPr>
              <w:t>down verbatim what is being dictated); the</w:t>
            </w:r>
          </w:p>
          <w:p w:rsidR="00F37E44" w:rsidRPr="002C5AC4" w:rsidRDefault="00F37E44" w:rsidP="00F37E44">
            <w:pPr>
              <w:ind w:right="-540"/>
              <w:rPr>
                <w:rFonts w:asciiTheme="majorHAnsi" w:hAnsiTheme="majorHAnsi"/>
                <w:sz w:val="20"/>
                <w:szCs w:val="20"/>
              </w:rPr>
            </w:pPr>
            <w:r w:rsidRPr="002C5AC4">
              <w:rPr>
                <w:rFonts w:asciiTheme="majorHAnsi" w:hAnsiTheme="majorHAnsi"/>
                <w:sz w:val="20"/>
                <w:szCs w:val="20"/>
              </w:rPr>
              <w:t>scribe is responsible for ensuring that the</w:t>
            </w:r>
          </w:p>
          <w:p w:rsidR="00F37E44" w:rsidRPr="002C5AC4" w:rsidRDefault="00F37E44" w:rsidP="00F37E44">
            <w:pPr>
              <w:ind w:right="-540"/>
              <w:rPr>
                <w:rFonts w:asciiTheme="majorHAnsi" w:hAnsiTheme="majorHAnsi"/>
                <w:sz w:val="20"/>
                <w:szCs w:val="20"/>
              </w:rPr>
            </w:pPr>
            <w:r w:rsidRPr="002C5AC4">
              <w:rPr>
                <w:rFonts w:asciiTheme="majorHAnsi" w:hAnsiTheme="majorHAnsi"/>
                <w:sz w:val="20"/>
                <w:szCs w:val="20"/>
              </w:rPr>
              <w:t xml:space="preserve">finished exam accurately reflects the words of </w:t>
            </w:r>
          </w:p>
          <w:p w:rsidR="001D5497" w:rsidRDefault="00F37E44" w:rsidP="00F37E44">
            <w:pPr>
              <w:ind w:right="-540"/>
              <w:rPr>
                <w:rFonts w:asciiTheme="majorHAnsi" w:hAnsiTheme="majorHAnsi"/>
                <w:sz w:val="20"/>
                <w:szCs w:val="20"/>
              </w:rPr>
            </w:pPr>
            <w:proofErr w:type="gramStart"/>
            <w:r w:rsidRPr="002C5AC4">
              <w:rPr>
                <w:rFonts w:asciiTheme="majorHAnsi" w:hAnsiTheme="majorHAnsi"/>
                <w:sz w:val="20"/>
                <w:szCs w:val="20"/>
              </w:rPr>
              <w:t>the</w:t>
            </w:r>
            <w:proofErr w:type="gramEnd"/>
            <w:r w:rsidRPr="002C5AC4">
              <w:rPr>
                <w:rFonts w:asciiTheme="majorHAnsi" w:hAnsiTheme="majorHAnsi"/>
                <w:sz w:val="20"/>
                <w:szCs w:val="20"/>
              </w:rPr>
              <w:t xml:space="preserve"> student.    </w:t>
            </w:r>
          </w:p>
          <w:p w:rsidR="001D5497" w:rsidRPr="002C5AC4" w:rsidRDefault="00F37E44" w:rsidP="001D5497">
            <w:pPr>
              <w:ind w:right="-540"/>
              <w:rPr>
                <w:rFonts w:asciiTheme="majorHAnsi" w:hAnsiTheme="majorHAnsi"/>
                <w:sz w:val="20"/>
                <w:szCs w:val="20"/>
              </w:rPr>
            </w:pPr>
            <w:r w:rsidRPr="002C5AC4">
              <w:rPr>
                <w:rFonts w:asciiTheme="majorHAnsi" w:hAnsiTheme="majorHAnsi"/>
                <w:b/>
                <w:i/>
                <w:sz w:val="20"/>
                <w:szCs w:val="20"/>
              </w:rPr>
              <w:t>Mentor: Sarah Lazare, Director</w:t>
            </w:r>
          </w:p>
        </w:tc>
        <w:tc>
          <w:tcPr>
            <w:tcW w:w="3586" w:type="dxa"/>
            <w:shd w:val="clear" w:color="auto" w:fill="auto"/>
          </w:tcPr>
          <w:p w:rsidR="004660AB" w:rsidRDefault="00F37E44" w:rsidP="00F37E44">
            <w:pPr>
              <w:ind w:right="-540"/>
              <w:rPr>
                <w:rFonts w:asciiTheme="majorHAnsi" w:hAnsiTheme="majorHAnsi"/>
                <w:sz w:val="20"/>
                <w:szCs w:val="20"/>
              </w:rPr>
            </w:pPr>
            <w:r>
              <w:rPr>
                <w:rFonts w:asciiTheme="majorHAnsi" w:hAnsiTheme="majorHAnsi"/>
                <w:sz w:val="20"/>
                <w:szCs w:val="20"/>
              </w:rPr>
              <w:t>Ability to exercise discretion and        maintain confidentiality.  Effective communication skills and ease with    relating to people from varying     educational, cultural, and s</w:t>
            </w:r>
            <w:r w:rsidR="004660AB">
              <w:rPr>
                <w:rFonts w:asciiTheme="majorHAnsi" w:hAnsiTheme="majorHAnsi"/>
                <w:sz w:val="20"/>
                <w:szCs w:val="20"/>
              </w:rPr>
              <w:t xml:space="preserve">ocial backgrounds; professional, </w:t>
            </w:r>
            <w:r>
              <w:rPr>
                <w:rFonts w:asciiTheme="majorHAnsi" w:hAnsiTheme="majorHAnsi"/>
                <w:sz w:val="20"/>
                <w:szCs w:val="20"/>
              </w:rPr>
              <w:t>dependable</w:t>
            </w:r>
          </w:p>
          <w:p w:rsidR="004660AB" w:rsidRDefault="00F37E44" w:rsidP="00F37E44">
            <w:pPr>
              <w:ind w:right="-540"/>
              <w:rPr>
                <w:rFonts w:asciiTheme="majorHAnsi" w:hAnsiTheme="majorHAnsi"/>
                <w:sz w:val="20"/>
                <w:szCs w:val="20"/>
              </w:rPr>
            </w:pPr>
            <w:r>
              <w:rPr>
                <w:rFonts w:asciiTheme="majorHAnsi" w:hAnsiTheme="majorHAnsi"/>
                <w:sz w:val="20"/>
                <w:szCs w:val="20"/>
              </w:rPr>
              <w:t>and punctual; responsive to email communications; effective time-</w:t>
            </w:r>
          </w:p>
          <w:p w:rsidR="004660AB" w:rsidRDefault="00F37E44" w:rsidP="00F37E44">
            <w:pPr>
              <w:ind w:right="-540"/>
              <w:rPr>
                <w:rFonts w:asciiTheme="majorHAnsi" w:hAnsiTheme="majorHAnsi"/>
                <w:sz w:val="20"/>
                <w:szCs w:val="20"/>
              </w:rPr>
            </w:pPr>
            <w:r>
              <w:rPr>
                <w:rFonts w:asciiTheme="majorHAnsi" w:hAnsiTheme="majorHAnsi"/>
                <w:sz w:val="20"/>
                <w:szCs w:val="20"/>
              </w:rPr>
              <w:t xml:space="preserve">management and self-management </w:t>
            </w:r>
          </w:p>
          <w:p w:rsidR="004660AB" w:rsidRDefault="00F37E44" w:rsidP="00F37E44">
            <w:pPr>
              <w:ind w:right="-540"/>
              <w:rPr>
                <w:rFonts w:asciiTheme="majorHAnsi" w:hAnsiTheme="majorHAnsi"/>
                <w:sz w:val="20"/>
                <w:szCs w:val="20"/>
              </w:rPr>
            </w:pPr>
            <w:r>
              <w:rPr>
                <w:rFonts w:asciiTheme="majorHAnsi" w:hAnsiTheme="majorHAnsi"/>
                <w:sz w:val="20"/>
                <w:szCs w:val="20"/>
              </w:rPr>
              <w:t>skills; respectful of  different learning</w:t>
            </w:r>
          </w:p>
          <w:p w:rsidR="004660AB" w:rsidRDefault="00F37E44" w:rsidP="00F37E44">
            <w:pPr>
              <w:ind w:right="-540"/>
              <w:rPr>
                <w:rFonts w:asciiTheme="majorHAnsi" w:hAnsiTheme="majorHAnsi"/>
                <w:sz w:val="20"/>
                <w:szCs w:val="20"/>
              </w:rPr>
            </w:pPr>
            <w:r>
              <w:rPr>
                <w:rFonts w:asciiTheme="majorHAnsi" w:hAnsiTheme="majorHAnsi"/>
                <w:sz w:val="20"/>
                <w:szCs w:val="20"/>
              </w:rPr>
              <w:t xml:space="preserve">styles and abilities; ability to follow </w:t>
            </w:r>
          </w:p>
          <w:p w:rsidR="00F37E44" w:rsidRDefault="00F37E44" w:rsidP="004660AB">
            <w:pPr>
              <w:ind w:right="-540"/>
              <w:rPr>
                <w:rFonts w:asciiTheme="majorHAnsi" w:hAnsiTheme="majorHAnsi"/>
                <w:sz w:val="20"/>
                <w:szCs w:val="20"/>
              </w:rPr>
            </w:pPr>
            <w:proofErr w:type="gramStart"/>
            <w:r>
              <w:rPr>
                <w:rFonts w:asciiTheme="majorHAnsi" w:hAnsiTheme="majorHAnsi"/>
                <w:sz w:val="20"/>
                <w:szCs w:val="20"/>
              </w:rPr>
              <w:t>multi-step</w:t>
            </w:r>
            <w:proofErr w:type="gramEnd"/>
            <w:r>
              <w:rPr>
                <w:rFonts w:asciiTheme="majorHAnsi" w:hAnsiTheme="majorHAnsi"/>
                <w:sz w:val="20"/>
                <w:szCs w:val="20"/>
              </w:rPr>
              <w:t xml:space="preserve"> directions; clear and accurate handwriting and typing skills; ability to adhere to WSU</w:t>
            </w:r>
            <w:r w:rsidR="004660AB">
              <w:rPr>
                <w:rFonts w:asciiTheme="majorHAnsi" w:hAnsiTheme="majorHAnsi"/>
                <w:sz w:val="20"/>
                <w:szCs w:val="20"/>
              </w:rPr>
              <w:t xml:space="preserve"> </w:t>
            </w:r>
            <w:r>
              <w:rPr>
                <w:rFonts w:asciiTheme="majorHAnsi" w:hAnsiTheme="majorHAnsi"/>
                <w:sz w:val="20"/>
                <w:szCs w:val="20"/>
              </w:rPr>
              <w:t>Code of Conduct and Academic Integrity</w:t>
            </w:r>
            <w:r w:rsidR="004660AB">
              <w:rPr>
                <w:rFonts w:asciiTheme="majorHAnsi" w:hAnsiTheme="majorHAnsi"/>
                <w:sz w:val="20"/>
                <w:szCs w:val="20"/>
              </w:rPr>
              <w:t xml:space="preserve"> policies.</w:t>
            </w:r>
            <w:r>
              <w:rPr>
                <w:rFonts w:asciiTheme="majorHAnsi" w:hAnsiTheme="majorHAnsi"/>
                <w:sz w:val="20"/>
                <w:szCs w:val="20"/>
              </w:rPr>
              <w:t xml:space="preserve">        </w:t>
            </w:r>
          </w:p>
        </w:tc>
        <w:tc>
          <w:tcPr>
            <w:tcW w:w="2866" w:type="dxa"/>
            <w:shd w:val="clear" w:color="auto" w:fill="auto"/>
          </w:tcPr>
          <w:p w:rsidR="00F37E44" w:rsidRPr="00D3792B" w:rsidRDefault="00F37E44" w:rsidP="00F37E44">
            <w:pPr>
              <w:ind w:right="-540"/>
              <w:rPr>
                <w:rFonts w:asciiTheme="majorHAnsi" w:hAnsiTheme="majorHAnsi"/>
                <w:sz w:val="20"/>
                <w:szCs w:val="20"/>
              </w:rPr>
            </w:pPr>
            <w:r>
              <w:rPr>
                <w:rFonts w:asciiTheme="majorHAnsi" w:hAnsiTheme="majorHAnsi"/>
                <w:sz w:val="20"/>
                <w:szCs w:val="20"/>
              </w:rPr>
              <w:t>15 hours per week when           classes  are in session; specific  hours will be negotiated, M-F 7:30am – 5:00pm</w:t>
            </w:r>
          </w:p>
        </w:tc>
        <w:tc>
          <w:tcPr>
            <w:tcW w:w="3849" w:type="dxa"/>
            <w:shd w:val="clear" w:color="auto" w:fill="auto"/>
          </w:tcPr>
          <w:p w:rsidR="00F37E44" w:rsidRDefault="00F37E44" w:rsidP="00F37E44">
            <w:pPr>
              <w:ind w:right="-540"/>
              <w:rPr>
                <w:rFonts w:asciiTheme="majorHAnsi" w:hAnsiTheme="majorHAnsi"/>
                <w:sz w:val="20"/>
                <w:szCs w:val="20"/>
              </w:rPr>
            </w:pPr>
            <w:r>
              <w:rPr>
                <w:rFonts w:asciiTheme="majorHAnsi" w:hAnsiTheme="majorHAnsi"/>
                <w:sz w:val="20"/>
                <w:szCs w:val="20"/>
              </w:rPr>
              <w:t xml:space="preserve">A stipend of $2000 per term (Fall and </w:t>
            </w:r>
          </w:p>
          <w:p w:rsidR="00F37E44" w:rsidRDefault="00F37E44" w:rsidP="00F37E44">
            <w:pPr>
              <w:ind w:right="-540"/>
              <w:rPr>
                <w:rFonts w:asciiTheme="majorHAnsi" w:hAnsiTheme="majorHAnsi"/>
                <w:sz w:val="20"/>
                <w:szCs w:val="20"/>
              </w:rPr>
            </w:pPr>
            <w:r>
              <w:rPr>
                <w:rFonts w:asciiTheme="majorHAnsi" w:hAnsiTheme="majorHAnsi"/>
                <w:sz w:val="20"/>
                <w:szCs w:val="20"/>
              </w:rPr>
              <w:t>Spring), and up to twelve* (12) credits of   tuition per term.  Students are responsible       for registration, education service,        practicum, and other fees as appropriate.</w:t>
            </w:r>
          </w:p>
          <w:p w:rsidR="00F37E44" w:rsidRPr="00AB49B1" w:rsidRDefault="00F37E44" w:rsidP="00F37E44">
            <w:pPr>
              <w:ind w:right="-540"/>
              <w:rPr>
                <w:rFonts w:asciiTheme="majorHAnsi" w:hAnsiTheme="majorHAnsi"/>
                <w:i/>
                <w:sz w:val="20"/>
                <w:szCs w:val="20"/>
              </w:rPr>
            </w:pPr>
            <w:r w:rsidRPr="00D86F0E">
              <w:rPr>
                <w:rFonts w:asciiTheme="majorHAnsi" w:hAnsiTheme="majorHAnsi"/>
                <w:i/>
                <w:sz w:val="20"/>
                <w:szCs w:val="20"/>
              </w:rPr>
              <w:t>*MSW s</w:t>
            </w:r>
            <w:r>
              <w:rPr>
                <w:rFonts w:asciiTheme="majorHAnsi" w:hAnsiTheme="majorHAnsi"/>
                <w:i/>
                <w:sz w:val="20"/>
                <w:szCs w:val="20"/>
              </w:rPr>
              <w:t>tudents receive ten (10) tuition</w:t>
            </w:r>
            <w:r w:rsidRPr="00D86F0E">
              <w:rPr>
                <w:rFonts w:asciiTheme="majorHAnsi" w:hAnsiTheme="majorHAnsi"/>
                <w:i/>
                <w:sz w:val="20"/>
                <w:szCs w:val="20"/>
              </w:rPr>
              <w:t xml:space="preserve"> </w:t>
            </w:r>
            <w:r>
              <w:rPr>
                <w:rFonts w:asciiTheme="majorHAnsi" w:hAnsiTheme="majorHAnsi"/>
                <w:i/>
                <w:sz w:val="20"/>
                <w:szCs w:val="20"/>
              </w:rPr>
              <w:t xml:space="preserve">         </w:t>
            </w:r>
            <w:r w:rsidRPr="00D86F0E">
              <w:rPr>
                <w:rFonts w:asciiTheme="majorHAnsi" w:hAnsiTheme="majorHAnsi"/>
                <w:i/>
                <w:sz w:val="20"/>
                <w:szCs w:val="20"/>
              </w:rPr>
              <w:t>credits per semester</w:t>
            </w:r>
            <w:r>
              <w:rPr>
                <w:rFonts w:asciiTheme="majorHAnsi" w:hAnsiTheme="majorHAnsi"/>
                <w:i/>
                <w:sz w:val="20"/>
                <w:szCs w:val="20"/>
              </w:rPr>
              <w:t xml:space="preserve">.   PA students receive                 12 tuition credits </w:t>
            </w:r>
            <w:r w:rsidRPr="000F2B0D">
              <w:rPr>
                <w:rFonts w:asciiTheme="majorHAnsi" w:hAnsiTheme="majorHAnsi"/>
                <w:i/>
                <w:sz w:val="20"/>
                <w:szCs w:val="20"/>
                <w:u w:val="single"/>
              </w:rPr>
              <w:t>per academic year</w:t>
            </w:r>
            <w:r>
              <w:rPr>
                <w:rFonts w:asciiTheme="majorHAnsi" w:hAnsiTheme="majorHAnsi"/>
                <w:i/>
                <w:sz w:val="20"/>
                <w:szCs w:val="20"/>
                <w:u w:val="single"/>
              </w:rPr>
              <w:t>.</w:t>
            </w:r>
          </w:p>
        </w:tc>
      </w:tr>
      <w:tr w:rsidR="00F37E44" w:rsidRPr="00D3792B" w:rsidTr="007923B1">
        <w:trPr>
          <w:tblCellSpacing w:w="7" w:type="dxa"/>
        </w:trPr>
        <w:tc>
          <w:tcPr>
            <w:tcW w:w="4348" w:type="dxa"/>
            <w:shd w:val="clear" w:color="auto" w:fill="BFBFBF" w:themeFill="background1" w:themeFillShade="BF"/>
          </w:tcPr>
          <w:p w:rsidR="00F37E44" w:rsidRPr="00351AEC" w:rsidRDefault="00F37E44" w:rsidP="007923B1">
            <w:pPr>
              <w:ind w:right="-540"/>
              <w:jc w:val="center"/>
              <w:rPr>
                <w:rFonts w:asciiTheme="majorHAnsi" w:hAnsiTheme="majorHAnsi"/>
                <w:b/>
                <w:sz w:val="24"/>
                <w:szCs w:val="24"/>
              </w:rPr>
            </w:pPr>
            <w:r>
              <w:rPr>
                <w:rFonts w:asciiTheme="majorHAnsi" w:hAnsiTheme="majorHAnsi"/>
                <w:b/>
                <w:sz w:val="24"/>
                <w:szCs w:val="24"/>
              </w:rPr>
              <w:lastRenderedPageBreak/>
              <w:t>Position</w:t>
            </w:r>
            <w:r w:rsidRPr="00351AEC">
              <w:rPr>
                <w:rFonts w:asciiTheme="majorHAnsi" w:hAnsiTheme="majorHAnsi"/>
                <w:b/>
                <w:sz w:val="24"/>
                <w:szCs w:val="24"/>
              </w:rPr>
              <w:t xml:space="preserve"> Description</w:t>
            </w:r>
          </w:p>
        </w:tc>
        <w:tc>
          <w:tcPr>
            <w:tcW w:w="3586" w:type="dxa"/>
            <w:shd w:val="clear" w:color="auto" w:fill="BFBFBF" w:themeFill="background1" w:themeFillShade="BF"/>
            <w:vAlign w:val="center"/>
          </w:tcPr>
          <w:p w:rsidR="00F37E44" w:rsidRDefault="00F37E44" w:rsidP="007923B1">
            <w:pPr>
              <w:ind w:right="-540"/>
              <w:jc w:val="center"/>
              <w:rPr>
                <w:rFonts w:asciiTheme="majorHAnsi" w:hAnsiTheme="majorHAnsi"/>
                <w:b/>
                <w:sz w:val="24"/>
                <w:szCs w:val="24"/>
              </w:rPr>
            </w:pPr>
            <w:r>
              <w:rPr>
                <w:rFonts w:asciiTheme="majorHAnsi" w:hAnsiTheme="majorHAnsi"/>
                <w:b/>
                <w:sz w:val="24"/>
                <w:szCs w:val="24"/>
              </w:rPr>
              <w:t>Preferred</w:t>
            </w:r>
            <w:r w:rsidRPr="00351AEC">
              <w:rPr>
                <w:rFonts w:asciiTheme="majorHAnsi" w:hAnsiTheme="majorHAnsi"/>
                <w:b/>
                <w:sz w:val="24"/>
                <w:szCs w:val="24"/>
              </w:rPr>
              <w:t xml:space="preserve"> </w:t>
            </w:r>
          </w:p>
          <w:p w:rsidR="00F37E44" w:rsidRPr="00351AEC" w:rsidRDefault="00F37E44" w:rsidP="007923B1">
            <w:pPr>
              <w:ind w:right="-540"/>
              <w:jc w:val="center"/>
              <w:rPr>
                <w:rFonts w:asciiTheme="majorHAnsi" w:hAnsiTheme="majorHAnsi"/>
                <w:b/>
                <w:sz w:val="24"/>
                <w:szCs w:val="24"/>
              </w:rPr>
            </w:pPr>
            <w:r w:rsidRPr="00351AEC">
              <w:rPr>
                <w:rFonts w:asciiTheme="majorHAnsi" w:hAnsiTheme="majorHAnsi"/>
                <w:b/>
                <w:sz w:val="24"/>
                <w:szCs w:val="24"/>
              </w:rPr>
              <w:t>Qualifications</w:t>
            </w:r>
          </w:p>
        </w:tc>
        <w:tc>
          <w:tcPr>
            <w:tcW w:w="2866" w:type="dxa"/>
            <w:shd w:val="clear" w:color="auto" w:fill="BFBFBF" w:themeFill="background1" w:themeFillShade="BF"/>
          </w:tcPr>
          <w:p w:rsidR="00F37E44" w:rsidRDefault="00F37E44" w:rsidP="007923B1">
            <w:pPr>
              <w:ind w:right="-540"/>
              <w:jc w:val="center"/>
              <w:rPr>
                <w:rFonts w:asciiTheme="majorHAnsi" w:hAnsiTheme="majorHAnsi"/>
                <w:b/>
                <w:sz w:val="24"/>
                <w:szCs w:val="24"/>
              </w:rPr>
            </w:pPr>
            <w:r w:rsidRPr="00351AEC">
              <w:rPr>
                <w:rFonts w:asciiTheme="majorHAnsi" w:hAnsiTheme="majorHAnsi"/>
                <w:b/>
                <w:sz w:val="24"/>
                <w:szCs w:val="24"/>
              </w:rPr>
              <w:t xml:space="preserve">Required </w:t>
            </w:r>
          </w:p>
          <w:p w:rsidR="00F37E44" w:rsidRPr="00351AEC" w:rsidRDefault="00F37E44" w:rsidP="007923B1">
            <w:pPr>
              <w:ind w:right="-540"/>
              <w:jc w:val="center"/>
              <w:rPr>
                <w:rFonts w:asciiTheme="majorHAnsi" w:hAnsiTheme="majorHAnsi"/>
                <w:b/>
                <w:sz w:val="24"/>
                <w:szCs w:val="24"/>
              </w:rPr>
            </w:pPr>
            <w:r w:rsidRPr="00351AEC">
              <w:rPr>
                <w:rFonts w:asciiTheme="majorHAnsi" w:hAnsiTheme="majorHAnsi"/>
                <w:b/>
                <w:sz w:val="24"/>
                <w:szCs w:val="24"/>
              </w:rPr>
              <w:t>Work Hours</w:t>
            </w:r>
          </w:p>
        </w:tc>
        <w:tc>
          <w:tcPr>
            <w:tcW w:w="3849" w:type="dxa"/>
            <w:shd w:val="clear" w:color="auto" w:fill="BFBFBF" w:themeFill="background1" w:themeFillShade="BF"/>
          </w:tcPr>
          <w:p w:rsidR="00F37E44" w:rsidRDefault="00F37E44" w:rsidP="007923B1">
            <w:pPr>
              <w:ind w:right="-540"/>
              <w:jc w:val="center"/>
              <w:rPr>
                <w:rFonts w:asciiTheme="majorHAnsi" w:hAnsiTheme="majorHAnsi"/>
                <w:b/>
                <w:sz w:val="24"/>
                <w:szCs w:val="24"/>
              </w:rPr>
            </w:pPr>
            <w:r w:rsidRPr="00351AEC">
              <w:rPr>
                <w:rFonts w:asciiTheme="majorHAnsi" w:hAnsiTheme="majorHAnsi"/>
                <w:b/>
                <w:sz w:val="24"/>
                <w:szCs w:val="24"/>
              </w:rPr>
              <w:t xml:space="preserve">Assistantship </w:t>
            </w:r>
          </w:p>
          <w:p w:rsidR="00F37E44" w:rsidRPr="00351AEC" w:rsidRDefault="00F37E44" w:rsidP="007923B1">
            <w:pPr>
              <w:ind w:right="-540"/>
              <w:jc w:val="center"/>
              <w:rPr>
                <w:rFonts w:asciiTheme="majorHAnsi" w:hAnsiTheme="majorHAnsi"/>
                <w:b/>
                <w:sz w:val="24"/>
                <w:szCs w:val="24"/>
              </w:rPr>
            </w:pPr>
            <w:r w:rsidRPr="00351AEC">
              <w:rPr>
                <w:rFonts w:asciiTheme="majorHAnsi" w:hAnsiTheme="majorHAnsi"/>
                <w:b/>
                <w:sz w:val="24"/>
                <w:szCs w:val="24"/>
              </w:rPr>
              <w:t>Benefits</w:t>
            </w:r>
          </w:p>
        </w:tc>
      </w:tr>
      <w:tr w:rsidR="007923B1" w:rsidRPr="00D3792B" w:rsidTr="00382B6D">
        <w:trPr>
          <w:tblCellSpacing w:w="7" w:type="dxa"/>
        </w:trPr>
        <w:tc>
          <w:tcPr>
            <w:tcW w:w="4348" w:type="dxa"/>
            <w:shd w:val="clear" w:color="auto" w:fill="auto"/>
          </w:tcPr>
          <w:p w:rsidR="007923B1" w:rsidRPr="00974AA0" w:rsidRDefault="007923B1" w:rsidP="007923B1">
            <w:pPr>
              <w:ind w:right="-540"/>
              <w:rPr>
                <w:rFonts w:asciiTheme="majorHAnsi" w:hAnsiTheme="majorHAnsi"/>
                <w:b/>
                <w:sz w:val="20"/>
                <w:szCs w:val="20"/>
              </w:rPr>
            </w:pPr>
            <w:r w:rsidRPr="00974AA0">
              <w:rPr>
                <w:rFonts w:asciiTheme="majorHAnsi" w:hAnsiTheme="majorHAnsi"/>
                <w:b/>
                <w:sz w:val="20"/>
                <w:szCs w:val="20"/>
              </w:rPr>
              <w:t xml:space="preserve">Full-Time Graduate Assistant – </w:t>
            </w:r>
            <w:proofErr w:type="spellStart"/>
            <w:r w:rsidRPr="00974AA0">
              <w:rPr>
                <w:rFonts w:asciiTheme="majorHAnsi" w:hAnsiTheme="majorHAnsi"/>
                <w:b/>
                <w:sz w:val="20"/>
                <w:szCs w:val="20"/>
              </w:rPr>
              <w:t>Banacos</w:t>
            </w:r>
            <w:proofErr w:type="spellEnd"/>
          </w:p>
          <w:p w:rsidR="007923B1" w:rsidRDefault="007923B1" w:rsidP="007923B1">
            <w:pPr>
              <w:ind w:right="-540"/>
              <w:rPr>
                <w:rFonts w:asciiTheme="majorHAnsi" w:hAnsiTheme="majorHAnsi"/>
                <w:b/>
                <w:sz w:val="20"/>
                <w:szCs w:val="20"/>
              </w:rPr>
            </w:pPr>
            <w:r w:rsidRPr="00974AA0">
              <w:rPr>
                <w:rFonts w:asciiTheme="majorHAnsi" w:hAnsiTheme="majorHAnsi"/>
                <w:b/>
                <w:sz w:val="20"/>
                <w:szCs w:val="20"/>
              </w:rPr>
              <w:t>Academic Center</w:t>
            </w:r>
          </w:p>
          <w:p w:rsidR="007923B1" w:rsidRPr="00974AA0" w:rsidRDefault="007923B1" w:rsidP="007923B1">
            <w:pPr>
              <w:ind w:right="-540"/>
              <w:rPr>
                <w:rFonts w:asciiTheme="majorHAnsi" w:hAnsiTheme="majorHAnsi"/>
                <w:sz w:val="20"/>
                <w:szCs w:val="20"/>
              </w:rPr>
            </w:pPr>
            <w:r w:rsidRPr="00974AA0">
              <w:rPr>
                <w:rFonts w:asciiTheme="majorHAnsi" w:hAnsiTheme="majorHAnsi"/>
                <w:sz w:val="20"/>
                <w:szCs w:val="20"/>
              </w:rPr>
              <w:t>Disability Services Assistant: Collaborate with</w:t>
            </w:r>
          </w:p>
          <w:p w:rsidR="007923B1" w:rsidRPr="00974AA0" w:rsidRDefault="007923B1" w:rsidP="007923B1">
            <w:pPr>
              <w:ind w:right="-540"/>
              <w:rPr>
                <w:rFonts w:asciiTheme="majorHAnsi" w:hAnsiTheme="majorHAnsi"/>
                <w:sz w:val="20"/>
                <w:szCs w:val="20"/>
              </w:rPr>
            </w:pPr>
            <w:r w:rsidRPr="00974AA0">
              <w:rPr>
                <w:rFonts w:asciiTheme="majorHAnsi" w:hAnsiTheme="majorHAnsi"/>
                <w:sz w:val="20"/>
                <w:szCs w:val="20"/>
              </w:rPr>
              <w:t>students to identify barriers to full participation</w:t>
            </w:r>
          </w:p>
          <w:p w:rsidR="007923B1" w:rsidRPr="00974AA0" w:rsidRDefault="007923B1" w:rsidP="007923B1">
            <w:pPr>
              <w:ind w:right="-540"/>
              <w:rPr>
                <w:rFonts w:asciiTheme="majorHAnsi" w:hAnsiTheme="majorHAnsi"/>
                <w:sz w:val="20"/>
                <w:szCs w:val="20"/>
              </w:rPr>
            </w:pPr>
            <w:r w:rsidRPr="00974AA0">
              <w:rPr>
                <w:rFonts w:asciiTheme="majorHAnsi" w:hAnsiTheme="majorHAnsi"/>
                <w:sz w:val="20"/>
                <w:szCs w:val="20"/>
              </w:rPr>
              <w:t>in the curricular and co-curricular environments</w:t>
            </w:r>
          </w:p>
          <w:p w:rsidR="007923B1" w:rsidRPr="00974AA0" w:rsidRDefault="007923B1" w:rsidP="007923B1">
            <w:pPr>
              <w:ind w:right="-540"/>
              <w:rPr>
                <w:rFonts w:asciiTheme="majorHAnsi" w:hAnsiTheme="majorHAnsi"/>
                <w:sz w:val="20"/>
                <w:szCs w:val="20"/>
              </w:rPr>
            </w:pPr>
            <w:r w:rsidRPr="00974AA0">
              <w:rPr>
                <w:rFonts w:asciiTheme="majorHAnsi" w:hAnsiTheme="majorHAnsi"/>
                <w:sz w:val="20"/>
                <w:szCs w:val="20"/>
              </w:rPr>
              <w:t xml:space="preserve">and determine appropriate accommodations;     review, collect and maintain disability </w:t>
            </w:r>
          </w:p>
          <w:p w:rsidR="007923B1" w:rsidRPr="00974AA0" w:rsidRDefault="007923B1" w:rsidP="007923B1">
            <w:pPr>
              <w:ind w:right="-540"/>
              <w:rPr>
                <w:rFonts w:asciiTheme="majorHAnsi" w:hAnsiTheme="majorHAnsi"/>
                <w:sz w:val="20"/>
                <w:szCs w:val="20"/>
              </w:rPr>
            </w:pPr>
            <w:r w:rsidRPr="00974AA0">
              <w:rPr>
                <w:rFonts w:asciiTheme="majorHAnsi" w:hAnsiTheme="majorHAnsi"/>
                <w:sz w:val="20"/>
                <w:szCs w:val="20"/>
              </w:rPr>
              <w:t xml:space="preserve">documentation; coordinate the provision of reasonable accommodations; provide </w:t>
            </w:r>
          </w:p>
          <w:p w:rsidR="007923B1" w:rsidRPr="00974AA0" w:rsidRDefault="007923B1" w:rsidP="007923B1">
            <w:pPr>
              <w:ind w:right="-540"/>
              <w:rPr>
                <w:rFonts w:asciiTheme="majorHAnsi" w:hAnsiTheme="majorHAnsi"/>
                <w:sz w:val="20"/>
                <w:szCs w:val="20"/>
              </w:rPr>
            </w:pPr>
            <w:r w:rsidRPr="00974AA0">
              <w:rPr>
                <w:rFonts w:asciiTheme="majorHAnsi" w:hAnsiTheme="majorHAnsi"/>
                <w:sz w:val="20"/>
                <w:szCs w:val="20"/>
              </w:rPr>
              <w:t>consultation, information and resources to</w:t>
            </w:r>
          </w:p>
          <w:p w:rsidR="007923B1" w:rsidRPr="00974AA0" w:rsidRDefault="007923B1" w:rsidP="007923B1">
            <w:pPr>
              <w:ind w:right="-540"/>
              <w:rPr>
                <w:rFonts w:asciiTheme="majorHAnsi" w:hAnsiTheme="majorHAnsi"/>
                <w:sz w:val="20"/>
                <w:szCs w:val="20"/>
              </w:rPr>
            </w:pPr>
            <w:r w:rsidRPr="00974AA0">
              <w:rPr>
                <w:rFonts w:asciiTheme="majorHAnsi" w:hAnsiTheme="majorHAnsi"/>
                <w:sz w:val="20"/>
                <w:szCs w:val="20"/>
              </w:rPr>
              <w:t xml:space="preserve">students with disabilities, faculty and staff; </w:t>
            </w:r>
          </w:p>
          <w:p w:rsidR="007923B1" w:rsidRPr="00974AA0" w:rsidRDefault="007923B1" w:rsidP="007923B1">
            <w:pPr>
              <w:ind w:right="-540"/>
              <w:rPr>
                <w:rFonts w:asciiTheme="majorHAnsi" w:hAnsiTheme="majorHAnsi"/>
                <w:sz w:val="20"/>
                <w:szCs w:val="20"/>
              </w:rPr>
            </w:pPr>
            <w:proofErr w:type="gramStart"/>
            <w:r w:rsidRPr="00974AA0">
              <w:rPr>
                <w:rFonts w:asciiTheme="majorHAnsi" w:hAnsiTheme="majorHAnsi"/>
                <w:sz w:val="20"/>
                <w:szCs w:val="20"/>
              </w:rPr>
              <w:t>maintain</w:t>
            </w:r>
            <w:proofErr w:type="gramEnd"/>
            <w:r w:rsidRPr="00974AA0">
              <w:rPr>
                <w:rFonts w:asciiTheme="majorHAnsi" w:hAnsiTheme="majorHAnsi"/>
                <w:sz w:val="20"/>
                <w:szCs w:val="20"/>
              </w:rPr>
              <w:t xml:space="preserve"> appropriate records.</w:t>
            </w:r>
          </w:p>
          <w:p w:rsidR="007923B1" w:rsidRPr="00974AA0" w:rsidRDefault="007923B1" w:rsidP="007923B1">
            <w:pPr>
              <w:ind w:right="-540"/>
              <w:rPr>
                <w:rFonts w:asciiTheme="majorHAnsi" w:hAnsiTheme="majorHAnsi"/>
                <w:b/>
                <w:i/>
                <w:sz w:val="20"/>
                <w:szCs w:val="20"/>
              </w:rPr>
            </w:pPr>
            <w:r w:rsidRPr="00974AA0">
              <w:rPr>
                <w:rFonts w:asciiTheme="majorHAnsi" w:hAnsiTheme="majorHAnsi"/>
                <w:b/>
                <w:i/>
                <w:sz w:val="20"/>
                <w:szCs w:val="20"/>
              </w:rPr>
              <w:t>Mentor:  Laura Cummings, Access Advisor</w:t>
            </w:r>
          </w:p>
        </w:tc>
        <w:tc>
          <w:tcPr>
            <w:tcW w:w="3586" w:type="dxa"/>
            <w:shd w:val="clear" w:color="auto" w:fill="auto"/>
          </w:tcPr>
          <w:p w:rsidR="007923B1" w:rsidRDefault="007923B1" w:rsidP="007923B1">
            <w:pPr>
              <w:ind w:right="-540"/>
              <w:rPr>
                <w:rFonts w:asciiTheme="majorHAnsi" w:hAnsiTheme="majorHAnsi"/>
                <w:sz w:val="20"/>
                <w:szCs w:val="20"/>
              </w:rPr>
            </w:pPr>
            <w:r>
              <w:rPr>
                <w:rFonts w:asciiTheme="majorHAnsi" w:hAnsiTheme="majorHAnsi"/>
                <w:sz w:val="20"/>
                <w:szCs w:val="20"/>
              </w:rPr>
              <w:t>Working knowledge of commonly used</w:t>
            </w:r>
          </w:p>
          <w:p w:rsidR="007923B1" w:rsidRDefault="007923B1" w:rsidP="007923B1">
            <w:pPr>
              <w:ind w:right="-540"/>
              <w:rPr>
                <w:rFonts w:asciiTheme="majorHAnsi" w:hAnsiTheme="majorHAnsi"/>
                <w:sz w:val="20"/>
                <w:szCs w:val="20"/>
              </w:rPr>
            </w:pPr>
            <w:r>
              <w:rPr>
                <w:rFonts w:asciiTheme="majorHAnsi" w:hAnsiTheme="majorHAnsi"/>
                <w:sz w:val="20"/>
                <w:szCs w:val="20"/>
              </w:rPr>
              <w:t>assistive technology, strong research</w:t>
            </w:r>
          </w:p>
          <w:p w:rsidR="007923B1" w:rsidRDefault="007923B1" w:rsidP="007923B1">
            <w:pPr>
              <w:ind w:right="-540"/>
              <w:rPr>
                <w:rFonts w:asciiTheme="majorHAnsi" w:hAnsiTheme="majorHAnsi"/>
                <w:sz w:val="20"/>
                <w:szCs w:val="20"/>
              </w:rPr>
            </w:pPr>
            <w:r>
              <w:rPr>
                <w:rFonts w:asciiTheme="majorHAnsi" w:hAnsiTheme="majorHAnsi"/>
                <w:sz w:val="20"/>
                <w:szCs w:val="20"/>
              </w:rPr>
              <w:t>and networking skills, strong written</w:t>
            </w:r>
          </w:p>
          <w:p w:rsidR="007923B1" w:rsidRDefault="007923B1" w:rsidP="007923B1">
            <w:pPr>
              <w:ind w:right="-540"/>
              <w:rPr>
                <w:rFonts w:asciiTheme="majorHAnsi" w:hAnsiTheme="majorHAnsi"/>
                <w:sz w:val="20"/>
                <w:szCs w:val="20"/>
              </w:rPr>
            </w:pPr>
            <w:r>
              <w:rPr>
                <w:rFonts w:asciiTheme="majorHAnsi" w:hAnsiTheme="majorHAnsi"/>
                <w:sz w:val="20"/>
                <w:szCs w:val="20"/>
              </w:rPr>
              <w:t>and interpersonal communication</w:t>
            </w:r>
          </w:p>
          <w:p w:rsidR="007923B1" w:rsidRDefault="007923B1" w:rsidP="007923B1">
            <w:pPr>
              <w:ind w:right="-540"/>
              <w:rPr>
                <w:rFonts w:asciiTheme="majorHAnsi" w:hAnsiTheme="majorHAnsi"/>
                <w:sz w:val="20"/>
                <w:szCs w:val="20"/>
              </w:rPr>
            </w:pPr>
            <w:r>
              <w:rPr>
                <w:rFonts w:asciiTheme="majorHAnsi" w:hAnsiTheme="majorHAnsi"/>
                <w:sz w:val="20"/>
                <w:szCs w:val="20"/>
              </w:rPr>
              <w:t xml:space="preserve">skills, strong organizational skills, </w:t>
            </w:r>
          </w:p>
          <w:p w:rsidR="007923B1" w:rsidRDefault="007923B1" w:rsidP="007923B1">
            <w:pPr>
              <w:ind w:right="-540"/>
              <w:rPr>
                <w:rFonts w:asciiTheme="majorHAnsi" w:hAnsiTheme="majorHAnsi"/>
                <w:sz w:val="20"/>
                <w:szCs w:val="20"/>
              </w:rPr>
            </w:pPr>
            <w:r>
              <w:rPr>
                <w:rFonts w:asciiTheme="majorHAnsi" w:hAnsiTheme="majorHAnsi"/>
                <w:sz w:val="20"/>
                <w:szCs w:val="20"/>
              </w:rPr>
              <w:t>working knowledge of common</w:t>
            </w:r>
          </w:p>
          <w:p w:rsidR="007923B1" w:rsidRDefault="007923B1" w:rsidP="007923B1">
            <w:pPr>
              <w:ind w:right="-540"/>
              <w:rPr>
                <w:rFonts w:asciiTheme="majorHAnsi" w:hAnsiTheme="majorHAnsi"/>
                <w:sz w:val="20"/>
                <w:szCs w:val="20"/>
              </w:rPr>
            </w:pPr>
            <w:proofErr w:type="gramStart"/>
            <w:r>
              <w:rPr>
                <w:rFonts w:asciiTheme="majorHAnsi" w:hAnsiTheme="majorHAnsi"/>
                <w:sz w:val="20"/>
                <w:szCs w:val="20"/>
              </w:rPr>
              <w:t>computer</w:t>
            </w:r>
            <w:proofErr w:type="gramEnd"/>
            <w:r>
              <w:rPr>
                <w:rFonts w:asciiTheme="majorHAnsi" w:hAnsiTheme="majorHAnsi"/>
                <w:sz w:val="20"/>
                <w:szCs w:val="20"/>
              </w:rPr>
              <w:t xml:space="preserve"> applications.</w:t>
            </w:r>
          </w:p>
        </w:tc>
        <w:tc>
          <w:tcPr>
            <w:tcW w:w="2866" w:type="dxa"/>
            <w:shd w:val="clear" w:color="auto" w:fill="auto"/>
          </w:tcPr>
          <w:p w:rsidR="007923B1" w:rsidRDefault="007923B1" w:rsidP="007923B1">
            <w:pPr>
              <w:ind w:right="-540"/>
              <w:rPr>
                <w:rFonts w:asciiTheme="majorHAnsi" w:hAnsiTheme="majorHAnsi"/>
                <w:sz w:val="20"/>
                <w:szCs w:val="20"/>
              </w:rPr>
            </w:pPr>
            <w:r>
              <w:rPr>
                <w:rFonts w:asciiTheme="majorHAnsi" w:hAnsiTheme="majorHAnsi"/>
                <w:sz w:val="20"/>
                <w:szCs w:val="20"/>
              </w:rPr>
              <w:t>15 hours per week when           classes  are in session; at least 3</w:t>
            </w:r>
          </w:p>
          <w:p w:rsidR="007923B1" w:rsidRDefault="007923B1" w:rsidP="007923B1">
            <w:pPr>
              <w:ind w:right="-540"/>
              <w:rPr>
                <w:rFonts w:asciiTheme="majorHAnsi" w:hAnsiTheme="majorHAnsi"/>
                <w:sz w:val="20"/>
                <w:szCs w:val="20"/>
              </w:rPr>
            </w:pPr>
            <w:r>
              <w:rPr>
                <w:rFonts w:asciiTheme="majorHAnsi" w:hAnsiTheme="majorHAnsi"/>
                <w:sz w:val="20"/>
                <w:szCs w:val="20"/>
              </w:rPr>
              <w:t xml:space="preserve">days per week; specific  hours </w:t>
            </w:r>
          </w:p>
          <w:p w:rsidR="007923B1" w:rsidRPr="00D3792B" w:rsidRDefault="007923B1" w:rsidP="007923B1">
            <w:pPr>
              <w:ind w:right="-540"/>
              <w:rPr>
                <w:rFonts w:asciiTheme="majorHAnsi" w:hAnsiTheme="majorHAnsi"/>
                <w:sz w:val="20"/>
                <w:szCs w:val="20"/>
              </w:rPr>
            </w:pPr>
            <w:r>
              <w:rPr>
                <w:rFonts w:asciiTheme="majorHAnsi" w:hAnsiTheme="majorHAnsi"/>
                <w:sz w:val="20"/>
                <w:szCs w:val="20"/>
              </w:rPr>
              <w:t>will be negotiated</w:t>
            </w:r>
          </w:p>
        </w:tc>
        <w:tc>
          <w:tcPr>
            <w:tcW w:w="3849" w:type="dxa"/>
            <w:shd w:val="clear" w:color="auto" w:fill="auto"/>
          </w:tcPr>
          <w:p w:rsidR="007923B1" w:rsidRDefault="007923B1" w:rsidP="007923B1">
            <w:pPr>
              <w:ind w:right="-540"/>
              <w:rPr>
                <w:rFonts w:asciiTheme="majorHAnsi" w:hAnsiTheme="majorHAnsi"/>
                <w:sz w:val="20"/>
                <w:szCs w:val="20"/>
              </w:rPr>
            </w:pPr>
            <w:r>
              <w:rPr>
                <w:rFonts w:asciiTheme="majorHAnsi" w:hAnsiTheme="majorHAnsi"/>
                <w:sz w:val="20"/>
                <w:szCs w:val="20"/>
              </w:rPr>
              <w:t xml:space="preserve">A stipend of $2000 per term (Fall and </w:t>
            </w:r>
          </w:p>
          <w:p w:rsidR="007923B1" w:rsidRDefault="007923B1" w:rsidP="007923B1">
            <w:pPr>
              <w:ind w:right="-540"/>
              <w:rPr>
                <w:rFonts w:asciiTheme="majorHAnsi" w:hAnsiTheme="majorHAnsi"/>
                <w:sz w:val="20"/>
                <w:szCs w:val="20"/>
              </w:rPr>
            </w:pPr>
            <w:r>
              <w:rPr>
                <w:rFonts w:asciiTheme="majorHAnsi" w:hAnsiTheme="majorHAnsi"/>
                <w:sz w:val="20"/>
                <w:szCs w:val="20"/>
              </w:rPr>
              <w:t>Spring), and up to twelve* (12) credits of   tuition per term.  Students are responsible       for registration, education service,        practicum, and other fees as appropriate.</w:t>
            </w:r>
          </w:p>
          <w:p w:rsidR="007923B1" w:rsidRDefault="007923B1" w:rsidP="007923B1">
            <w:pPr>
              <w:ind w:right="-540"/>
              <w:rPr>
                <w:rFonts w:asciiTheme="majorHAnsi" w:hAnsiTheme="majorHAnsi"/>
                <w:i/>
                <w:sz w:val="20"/>
                <w:szCs w:val="20"/>
              </w:rPr>
            </w:pPr>
            <w:r w:rsidRPr="00D86F0E">
              <w:rPr>
                <w:rFonts w:asciiTheme="majorHAnsi" w:hAnsiTheme="majorHAnsi"/>
                <w:i/>
                <w:sz w:val="20"/>
                <w:szCs w:val="20"/>
              </w:rPr>
              <w:t>*MSW s</w:t>
            </w:r>
            <w:r>
              <w:rPr>
                <w:rFonts w:asciiTheme="majorHAnsi" w:hAnsiTheme="majorHAnsi"/>
                <w:i/>
                <w:sz w:val="20"/>
                <w:szCs w:val="20"/>
              </w:rPr>
              <w:t>tudents receive ten (10) tuition</w:t>
            </w:r>
            <w:r w:rsidRPr="00D86F0E">
              <w:rPr>
                <w:rFonts w:asciiTheme="majorHAnsi" w:hAnsiTheme="majorHAnsi"/>
                <w:i/>
                <w:sz w:val="20"/>
                <w:szCs w:val="20"/>
              </w:rPr>
              <w:t xml:space="preserve"> </w:t>
            </w:r>
            <w:r>
              <w:rPr>
                <w:rFonts w:asciiTheme="majorHAnsi" w:hAnsiTheme="majorHAnsi"/>
                <w:i/>
                <w:sz w:val="20"/>
                <w:szCs w:val="20"/>
              </w:rPr>
              <w:t xml:space="preserve">         </w:t>
            </w:r>
            <w:r w:rsidRPr="00D86F0E">
              <w:rPr>
                <w:rFonts w:asciiTheme="majorHAnsi" w:hAnsiTheme="majorHAnsi"/>
                <w:i/>
                <w:sz w:val="20"/>
                <w:szCs w:val="20"/>
              </w:rPr>
              <w:t>credits per semester</w:t>
            </w:r>
            <w:r>
              <w:rPr>
                <w:rFonts w:asciiTheme="majorHAnsi" w:hAnsiTheme="majorHAnsi"/>
                <w:i/>
                <w:sz w:val="20"/>
                <w:szCs w:val="20"/>
              </w:rPr>
              <w:t xml:space="preserve">.   PA students receive                 12 tuition credits </w:t>
            </w:r>
            <w:r w:rsidRPr="000F2B0D">
              <w:rPr>
                <w:rFonts w:asciiTheme="majorHAnsi" w:hAnsiTheme="majorHAnsi"/>
                <w:i/>
                <w:sz w:val="20"/>
                <w:szCs w:val="20"/>
                <w:u w:val="single"/>
              </w:rPr>
              <w:t>per academic year</w:t>
            </w:r>
            <w:r>
              <w:rPr>
                <w:rFonts w:asciiTheme="majorHAnsi" w:hAnsiTheme="majorHAnsi"/>
                <w:i/>
                <w:sz w:val="20"/>
                <w:szCs w:val="20"/>
                <w:u w:val="single"/>
              </w:rPr>
              <w:t>.</w:t>
            </w:r>
          </w:p>
          <w:p w:rsidR="007923B1" w:rsidRDefault="007923B1" w:rsidP="007923B1">
            <w:pPr>
              <w:ind w:right="-540"/>
              <w:rPr>
                <w:rFonts w:asciiTheme="majorHAnsi" w:hAnsiTheme="majorHAnsi"/>
                <w:b/>
                <w:sz w:val="24"/>
                <w:szCs w:val="24"/>
              </w:rPr>
            </w:pPr>
          </w:p>
          <w:p w:rsidR="007923B1" w:rsidRPr="00351AEC" w:rsidRDefault="007923B1" w:rsidP="007923B1">
            <w:pPr>
              <w:ind w:right="-540"/>
              <w:rPr>
                <w:rFonts w:asciiTheme="majorHAnsi" w:hAnsiTheme="majorHAnsi"/>
                <w:b/>
                <w:sz w:val="24"/>
                <w:szCs w:val="24"/>
              </w:rPr>
            </w:pPr>
          </w:p>
        </w:tc>
      </w:tr>
      <w:tr w:rsidR="005E21F0" w:rsidRPr="00D3792B" w:rsidTr="00382B6D">
        <w:trPr>
          <w:tblCellSpacing w:w="7" w:type="dxa"/>
        </w:trPr>
        <w:tc>
          <w:tcPr>
            <w:tcW w:w="4348" w:type="dxa"/>
            <w:shd w:val="clear" w:color="auto" w:fill="auto"/>
          </w:tcPr>
          <w:p w:rsidR="005E21F0" w:rsidRPr="00802A18" w:rsidRDefault="005E21F0" w:rsidP="005E21F0">
            <w:pPr>
              <w:ind w:right="-540"/>
              <w:rPr>
                <w:rFonts w:asciiTheme="majorHAnsi" w:hAnsiTheme="majorHAnsi"/>
                <w:b/>
                <w:sz w:val="20"/>
                <w:szCs w:val="20"/>
              </w:rPr>
            </w:pPr>
            <w:r w:rsidRPr="00802A18">
              <w:rPr>
                <w:rFonts w:asciiTheme="majorHAnsi" w:hAnsiTheme="majorHAnsi"/>
                <w:b/>
                <w:sz w:val="20"/>
                <w:szCs w:val="20"/>
              </w:rPr>
              <w:t xml:space="preserve">Full-Time Graduate Assistant – </w:t>
            </w:r>
            <w:r w:rsidR="002D357A" w:rsidRPr="00802A18">
              <w:rPr>
                <w:rFonts w:asciiTheme="majorHAnsi" w:hAnsiTheme="majorHAnsi"/>
                <w:b/>
                <w:sz w:val="20"/>
                <w:szCs w:val="20"/>
              </w:rPr>
              <w:t>Alumni</w:t>
            </w:r>
          </w:p>
          <w:p w:rsidR="002D357A" w:rsidRPr="00802A18" w:rsidRDefault="002D357A" w:rsidP="005E21F0">
            <w:pPr>
              <w:ind w:right="-540"/>
              <w:rPr>
                <w:rFonts w:asciiTheme="majorHAnsi" w:hAnsiTheme="majorHAnsi"/>
                <w:b/>
                <w:sz w:val="20"/>
                <w:szCs w:val="20"/>
              </w:rPr>
            </w:pPr>
            <w:r w:rsidRPr="00802A18">
              <w:rPr>
                <w:rFonts w:asciiTheme="majorHAnsi" w:hAnsiTheme="majorHAnsi"/>
                <w:b/>
                <w:sz w:val="20"/>
                <w:szCs w:val="20"/>
              </w:rPr>
              <w:t>Relations</w:t>
            </w:r>
          </w:p>
          <w:p w:rsidR="005E21F0" w:rsidRPr="00802A18" w:rsidRDefault="002D357A" w:rsidP="005E21F0">
            <w:pPr>
              <w:ind w:right="-540"/>
              <w:rPr>
                <w:rFonts w:asciiTheme="majorHAnsi" w:hAnsiTheme="majorHAnsi"/>
                <w:sz w:val="20"/>
                <w:szCs w:val="20"/>
              </w:rPr>
            </w:pPr>
            <w:r w:rsidRPr="00802A18">
              <w:rPr>
                <w:rFonts w:asciiTheme="majorHAnsi" w:hAnsiTheme="majorHAnsi"/>
                <w:sz w:val="20"/>
                <w:szCs w:val="20"/>
              </w:rPr>
              <w:t xml:space="preserve">Work with a wide range of media and use </w:t>
            </w:r>
          </w:p>
          <w:p w:rsidR="002D357A" w:rsidRPr="00802A18" w:rsidRDefault="002D357A" w:rsidP="005E21F0">
            <w:pPr>
              <w:ind w:right="-540"/>
              <w:rPr>
                <w:rFonts w:asciiTheme="majorHAnsi" w:hAnsiTheme="majorHAnsi"/>
                <w:sz w:val="20"/>
                <w:szCs w:val="20"/>
              </w:rPr>
            </w:pPr>
            <w:r w:rsidRPr="00802A18">
              <w:rPr>
                <w:rFonts w:asciiTheme="majorHAnsi" w:hAnsiTheme="majorHAnsi"/>
                <w:sz w:val="20"/>
                <w:szCs w:val="20"/>
              </w:rPr>
              <w:t xml:space="preserve">graphic design software; work with Twitter, </w:t>
            </w:r>
          </w:p>
          <w:p w:rsidR="002D357A" w:rsidRPr="00802A18" w:rsidRDefault="002D357A" w:rsidP="005E21F0">
            <w:pPr>
              <w:ind w:right="-540"/>
              <w:rPr>
                <w:rFonts w:asciiTheme="majorHAnsi" w:hAnsiTheme="majorHAnsi"/>
                <w:sz w:val="20"/>
                <w:szCs w:val="20"/>
              </w:rPr>
            </w:pPr>
            <w:r w:rsidRPr="00802A18">
              <w:rPr>
                <w:rFonts w:asciiTheme="majorHAnsi" w:hAnsiTheme="majorHAnsi"/>
                <w:sz w:val="20"/>
                <w:szCs w:val="20"/>
              </w:rPr>
              <w:t>Facebook, LinkedIn and Instagram to promote</w:t>
            </w:r>
          </w:p>
          <w:p w:rsidR="002D357A" w:rsidRPr="00802A18" w:rsidRDefault="002D357A" w:rsidP="005E21F0">
            <w:pPr>
              <w:ind w:right="-540"/>
              <w:rPr>
                <w:rFonts w:asciiTheme="majorHAnsi" w:hAnsiTheme="majorHAnsi"/>
                <w:sz w:val="20"/>
                <w:szCs w:val="20"/>
              </w:rPr>
            </w:pPr>
            <w:r w:rsidRPr="00802A18">
              <w:rPr>
                <w:rFonts w:asciiTheme="majorHAnsi" w:hAnsiTheme="majorHAnsi"/>
                <w:sz w:val="20"/>
                <w:szCs w:val="20"/>
              </w:rPr>
              <w:t>alumni engagement and support fundraising</w:t>
            </w:r>
          </w:p>
          <w:p w:rsidR="002D357A" w:rsidRPr="00802A18" w:rsidRDefault="002D357A" w:rsidP="005E21F0">
            <w:pPr>
              <w:ind w:right="-540"/>
              <w:rPr>
                <w:rFonts w:asciiTheme="majorHAnsi" w:hAnsiTheme="majorHAnsi"/>
                <w:sz w:val="20"/>
                <w:szCs w:val="20"/>
              </w:rPr>
            </w:pPr>
            <w:r w:rsidRPr="00802A18">
              <w:rPr>
                <w:rFonts w:asciiTheme="majorHAnsi" w:hAnsiTheme="majorHAnsi"/>
                <w:sz w:val="20"/>
                <w:szCs w:val="20"/>
              </w:rPr>
              <w:t>efforts; think creatively and develop new design</w:t>
            </w:r>
          </w:p>
          <w:p w:rsidR="002D357A" w:rsidRPr="00802A18" w:rsidRDefault="002D357A" w:rsidP="005E21F0">
            <w:pPr>
              <w:ind w:right="-540"/>
              <w:rPr>
                <w:rFonts w:asciiTheme="majorHAnsi" w:hAnsiTheme="majorHAnsi"/>
                <w:sz w:val="20"/>
                <w:szCs w:val="20"/>
              </w:rPr>
            </w:pPr>
            <w:r w:rsidRPr="00802A18">
              <w:rPr>
                <w:rFonts w:asciiTheme="majorHAnsi" w:hAnsiTheme="majorHAnsi"/>
                <w:sz w:val="20"/>
                <w:szCs w:val="20"/>
              </w:rPr>
              <w:t>concepts, graphics and layouts; collaborate with</w:t>
            </w:r>
          </w:p>
          <w:p w:rsidR="002D357A" w:rsidRPr="00802A18" w:rsidRDefault="002D357A" w:rsidP="005E21F0">
            <w:pPr>
              <w:ind w:right="-540"/>
              <w:rPr>
                <w:rFonts w:asciiTheme="majorHAnsi" w:hAnsiTheme="majorHAnsi"/>
                <w:sz w:val="20"/>
                <w:szCs w:val="20"/>
              </w:rPr>
            </w:pPr>
            <w:r w:rsidRPr="00802A18">
              <w:rPr>
                <w:rFonts w:asciiTheme="majorHAnsi" w:hAnsiTheme="majorHAnsi"/>
                <w:sz w:val="20"/>
                <w:szCs w:val="20"/>
              </w:rPr>
              <w:t>other campus offices to develop web based promotional campaigns; develop, execute and</w:t>
            </w:r>
          </w:p>
          <w:p w:rsidR="00FA70CC" w:rsidRPr="00802A18" w:rsidRDefault="002D357A" w:rsidP="005E21F0">
            <w:pPr>
              <w:ind w:right="-540"/>
              <w:rPr>
                <w:rFonts w:asciiTheme="majorHAnsi" w:hAnsiTheme="majorHAnsi"/>
                <w:sz w:val="20"/>
                <w:szCs w:val="20"/>
              </w:rPr>
            </w:pPr>
            <w:r w:rsidRPr="00802A18">
              <w:rPr>
                <w:rFonts w:asciiTheme="majorHAnsi" w:hAnsiTheme="majorHAnsi"/>
                <w:sz w:val="20"/>
                <w:szCs w:val="20"/>
              </w:rPr>
              <w:t xml:space="preserve">monitor media plans; review analytics for </w:t>
            </w:r>
          </w:p>
          <w:p w:rsidR="002D357A" w:rsidRPr="00802A18" w:rsidRDefault="00FA70CC" w:rsidP="005E21F0">
            <w:pPr>
              <w:ind w:right="-540"/>
              <w:rPr>
                <w:rFonts w:asciiTheme="majorHAnsi" w:hAnsiTheme="majorHAnsi"/>
                <w:sz w:val="20"/>
                <w:szCs w:val="20"/>
              </w:rPr>
            </w:pPr>
            <w:proofErr w:type="gramStart"/>
            <w:r w:rsidRPr="00802A18">
              <w:rPr>
                <w:rFonts w:asciiTheme="majorHAnsi" w:hAnsiTheme="majorHAnsi"/>
                <w:sz w:val="20"/>
                <w:szCs w:val="20"/>
              </w:rPr>
              <w:t>campaign</w:t>
            </w:r>
            <w:proofErr w:type="gramEnd"/>
            <w:r w:rsidRPr="00802A18">
              <w:rPr>
                <w:rFonts w:asciiTheme="majorHAnsi" w:hAnsiTheme="majorHAnsi"/>
                <w:sz w:val="20"/>
                <w:szCs w:val="20"/>
              </w:rPr>
              <w:t xml:space="preserve"> performance.</w:t>
            </w:r>
          </w:p>
          <w:p w:rsidR="005D6EEF" w:rsidRPr="00802A18" w:rsidRDefault="00A228E4" w:rsidP="00FA70CC">
            <w:pPr>
              <w:ind w:right="-540"/>
              <w:rPr>
                <w:rFonts w:asciiTheme="majorHAnsi" w:hAnsiTheme="majorHAnsi"/>
                <w:b/>
                <w:i/>
                <w:sz w:val="20"/>
                <w:szCs w:val="20"/>
              </w:rPr>
            </w:pPr>
            <w:r w:rsidRPr="00802A18">
              <w:rPr>
                <w:rFonts w:asciiTheme="majorHAnsi" w:hAnsiTheme="majorHAnsi"/>
                <w:b/>
                <w:i/>
                <w:sz w:val="20"/>
                <w:szCs w:val="20"/>
              </w:rPr>
              <w:t xml:space="preserve">Mentor: </w:t>
            </w:r>
            <w:r w:rsidR="00FA70CC" w:rsidRPr="00802A18">
              <w:rPr>
                <w:rFonts w:asciiTheme="majorHAnsi" w:hAnsiTheme="majorHAnsi"/>
                <w:b/>
                <w:i/>
                <w:sz w:val="20"/>
                <w:szCs w:val="20"/>
              </w:rPr>
              <w:t>Katheryn Bradford, Director</w:t>
            </w:r>
          </w:p>
        </w:tc>
        <w:tc>
          <w:tcPr>
            <w:tcW w:w="3586" w:type="dxa"/>
            <w:shd w:val="clear" w:color="auto" w:fill="auto"/>
          </w:tcPr>
          <w:p w:rsidR="005E21F0" w:rsidRDefault="00FA70CC" w:rsidP="005E21F0">
            <w:pPr>
              <w:ind w:right="-540"/>
              <w:rPr>
                <w:rFonts w:asciiTheme="majorHAnsi" w:hAnsiTheme="majorHAnsi"/>
                <w:sz w:val="20"/>
                <w:szCs w:val="20"/>
              </w:rPr>
            </w:pPr>
            <w:r>
              <w:rPr>
                <w:rFonts w:asciiTheme="majorHAnsi" w:hAnsiTheme="majorHAnsi"/>
                <w:sz w:val="20"/>
                <w:szCs w:val="20"/>
              </w:rPr>
              <w:t xml:space="preserve">Graphic designing, photography and </w:t>
            </w:r>
          </w:p>
          <w:p w:rsidR="00FA70CC" w:rsidRDefault="00FA70CC" w:rsidP="005E21F0">
            <w:pPr>
              <w:ind w:right="-540"/>
              <w:rPr>
                <w:rFonts w:asciiTheme="majorHAnsi" w:hAnsiTheme="majorHAnsi"/>
                <w:sz w:val="20"/>
                <w:szCs w:val="20"/>
              </w:rPr>
            </w:pPr>
            <w:r>
              <w:rPr>
                <w:rFonts w:asciiTheme="majorHAnsi" w:hAnsiTheme="majorHAnsi"/>
                <w:sz w:val="20"/>
                <w:szCs w:val="20"/>
              </w:rPr>
              <w:t xml:space="preserve">video experience; possession of a </w:t>
            </w:r>
          </w:p>
          <w:p w:rsidR="00FA70CC" w:rsidRDefault="00FA70CC" w:rsidP="005E21F0">
            <w:pPr>
              <w:ind w:right="-540"/>
              <w:rPr>
                <w:rFonts w:asciiTheme="majorHAnsi" w:hAnsiTheme="majorHAnsi"/>
                <w:sz w:val="20"/>
                <w:szCs w:val="20"/>
              </w:rPr>
            </w:pPr>
            <w:r>
              <w:rPr>
                <w:rFonts w:asciiTheme="majorHAnsi" w:hAnsiTheme="majorHAnsi"/>
                <w:sz w:val="20"/>
                <w:szCs w:val="20"/>
              </w:rPr>
              <w:t>creative flair, versatility, conceptual/</w:t>
            </w:r>
          </w:p>
          <w:p w:rsidR="00FA70CC" w:rsidRDefault="00FA70CC" w:rsidP="005E21F0">
            <w:pPr>
              <w:ind w:right="-540"/>
              <w:rPr>
                <w:rFonts w:asciiTheme="majorHAnsi" w:hAnsiTheme="majorHAnsi"/>
                <w:sz w:val="20"/>
                <w:szCs w:val="20"/>
              </w:rPr>
            </w:pPr>
            <w:r>
              <w:rPr>
                <w:rFonts w:asciiTheme="majorHAnsi" w:hAnsiTheme="majorHAnsi"/>
                <w:sz w:val="20"/>
                <w:szCs w:val="20"/>
              </w:rPr>
              <w:t>visual ability and originality; ability to</w:t>
            </w:r>
          </w:p>
          <w:p w:rsidR="00FA70CC" w:rsidRDefault="00FA70CC" w:rsidP="005E21F0">
            <w:pPr>
              <w:ind w:right="-540"/>
              <w:rPr>
                <w:rFonts w:asciiTheme="majorHAnsi" w:hAnsiTheme="majorHAnsi"/>
                <w:sz w:val="20"/>
                <w:szCs w:val="20"/>
              </w:rPr>
            </w:pPr>
            <w:r>
              <w:rPr>
                <w:rFonts w:asciiTheme="majorHAnsi" w:hAnsiTheme="majorHAnsi"/>
                <w:sz w:val="20"/>
                <w:szCs w:val="20"/>
              </w:rPr>
              <w:t>interact, communicate and present</w:t>
            </w:r>
          </w:p>
          <w:p w:rsidR="00FA70CC" w:rsidRDefault="00FA70CC" w:rsidP="005E21F0">
            <w:pPr>
              <w:ind w:right="-540"/>
              <w:rPr>
                <w:rFonts w:asciiTheme="majorHAnsi" w:hAnsiTheme="majorHAnsi"/>
                <w:sz w:val="20"/>
                <w:szCs w:val="20"/>
              </w:rPr>
            </w:pPr>
            <w:r>
              <w:rPr>
                <w:rFonts w:asciiTheme="majorHAnsi" w:hAnsiTheme="majorHAnsi"/>
                <w:sz w:val="20"/>
                <w:szCs w:val="20"/>
              </w:rPr>
              <w:t>ideas; up-to-date with industry leading</w:t>
            </w:r>
          </w:p>
          <w:p w:rsidR="00FA70CC" w:rsidRDefault="00FA70CC" w:rsidP="005E21F0">
            <w:pPr>
              <w:ind w:right="-540"/>
              <w:rPr>
                <w:rFonts w:asciiTheme="majorHAnsi" w:hAnsiTheme="majorHAnsi"/>
                <w:sz w:val="20"/>
                <w:szCs w:val="20"/>
              </w:rPr>
            </w:pPr>
            <w:r>
              <w:rPr>
                <w:rFonts w:asciiTheme="majorHAnsi" w:hAnsiTheme="majorHAnsi"/>
                <w:sz w:val="20"/>
                <w:szCs w:val="20"/>
              </w:rPr>
              <w:t>software and technologies (In Design,</w:t>
            </w:r>
          </w:p>
          <w:p w:rsidR="00FA70CC" w:rsidRDefault="00FA70CC" w:rsidP="005E21F0">
            <w:pPr>
              <w:ind w:right="-540"/>
              <w:rPr>
                <w:rFonts w:asciiTheme="majorHAnsi" w:hAnsiTheme="majorHAnsi"/>
                <w:sz w:val="20"/>
                <w:szCs w:val="20"/>
              </w:rPr>
            </w:pPr>
            <w:r>
              <w:rPr>
                <w:rFonts w:asciiTheme="majorHAnsi" w:hAnsiTheme="majorHAnsi"/>
                <w:sz w:val="20"/>
                <w:szCs w:val="20"/>
              </w:rPr>
              <w:t>Illustrator, Dreamweaver, Photoshop,</w:t>
            </w:r>
          </w:p>
          <w:p w:rsidR="00FA70CC" w:rsidRDefault="00FA70CC" w:rsidP="005E21F0">
            <w:pPr>
              <w:ind w:right="-540"/>
              <w:rPr>
                <w:rFonts w:asciiTheme="majorHAnsi" w:hAnsiTheme="majorHAnsi"/>
                <w:sz w:val="20"/>
                <w:szCs w:val="20"/>
              </w:rPr>
            </w:pPr>
            <w:r>
              <w:rPr>
                <w:rFonts w:asciiTheme="majorHAnsi" w:hAnsiTheme="majorHAnsi"/>
                <w:sz w:val="20"/>
                <w:szCs w:val="20"/>
              </w:rPr>
              <w:t>etc.); proficient in all design aspects;</w:t>
            </w:r>
          </w:p>
          <w:p w:rsidR="00FA70CC" w:rsidRPr="00804A1D" w:rsidRDefault="00FA70CC" w:rsidP="005E21F0">
            <w:pPr>
              <w:ind w:right="-540"/>
              <w:rPr>
                <w:rFonts w:asciiTheme="majorHAnsi" w:hAnsiTheme="majorHAnsi"/>
                <w:sz w:val="20"/>
                <w:szCs w:val="20"/>
              </w:rPr>
            </w:pPr>
            <w:proofErr w:type="gramStart"/>
            <w:r>
              <w:rPr>
                <w:rFonts w:asciiTheme="majorHAnsi" w:hAnsiTheme="majorHAnsi"/>
                <w:sz w:val="20"/>
                <w:szCs w:val="20"/>
              </w:rPr>
              <w:t>strong</w:t>
            </w:r>
            <w:proofErr w:type="gramEnd"/>
            <w:r>
              <w:rPr>
                <w:rFonts w:asciiTheme="majorHAnsi" w:hAnsiTheme="majorHAnsi"/>
                <w:sz w:val="20"/>
                <w:szCs w:val="20"/>
              </w:rPr>
              <w:t xml:space="preserve"> and creative written     communication skills.</w:t>
            </w:r>
          </w:p>
        </w:tc>
        <w:tc>
          <w:tcPr>
            <w:tcW w:w="2866" w:type="dxa"/>
            <w:shd w:val="clear" w:color="auto" w:fill="auto"/>
          </w:tcPr>
          <w:p w:rsidR="00802A18" w:rsidRDefault="005E21F0" w:rsidP="005E21F0">
            <w:pPr>
              <w:ind w:right="-540"/>
              <w:rPr>
                <w:rFonts w:asciiTheme="majorHAnsi" w:hAnsiTheme="majorHAnsi"/>
                <w:sz w:val="20"/>
                <w:szCs w:val="20"/>
              </w:rPr>
            </w:pPr>
            <w:r>
              <w:rPr>
                <w:rFonts w:asciiTheme="majorHAnsi" w:hAnsiTheme="majorHAnsi"/>
                <w:sz w:val="20"/>
                <w:szCs w:val="20"/>
              </w:rPr>
              <w:t xml:space="preserve">15 hours per week when           classes  are in session; </w:t>
            </w:r>
            <w:r w:rsidR="00802A18">
              <w:rPr>
                <w:rFonts w:asciiTheme="majorHAnsi" w:hAnsiTheme="majorHAnsi"/>
                <w:sz w:val="20"/>
                <w:szCs w:val="20"/>
              </w:rPr>
              <w:t xml:space="preserve">M-F </w:t>
            </w:r>
          </w:p>
          <w:p w:rsidR="00802A18" w:rsidRDefault="00802A18" w:rsidP="005E21F0">
            <w:pPr>
              <w:ind w:right="-540"/>
              <w:rPr>
                <w:rFonts w:asciiTheme="majorHAnsi" w:hAnsiTheme="majorHAnsi"/>
                <w:sz w:val="20"/>
                <w:szCs w:val="20"/>
              </w:rPr>
            </w:pPr>
            <w:r>
              <w:rPr>
                <w:rFonts w:asciiTheme="majorHAnsi" w:hAnsiTheme="majorHAnsi"/>
                <w:sz w:val="20"/>
                <w:szCs w:val="20"/>
              </w:rPr>
              <w:t xml:space="preserve">between 9-5pm; </w:t>
            </w:r>
            <w:r w:rsidR="005E21F0">
              <w:rPr>
                <w:rFonts w:asciiTheme="majorHAnsi" w:hAnsiTheme="majorHAnsi"/>
                <w:sz w:val="20"/>
                <w:szCs w:val="20"/>
              </w:rPr>
              <w:t>specific hours</w:t>
            </w:r>
          </w:p>
          <w:p w:rsidR="005E21F0" w:rsidRDefault="005E21F0" w:rsidP="005E21F0">
            <w:pPr>
              <w:ind w:right="-540"/>
              <w:rPr>
                <w:rFonts w:asciiTheme="majorHAnsi" w:hAnsiTheme="majorHAnsi"/>
                <w:sz w:val="20"/>
                <w:szCs w:val="20"/>
              </w:rPr>
            </w:pPr>
            <w:r>
              <w:rPr>
                <w:rFonts w:asciiTheme="majorHAnsi" w:hAnsiTheme="majorHAnsi"/>
                <w:sz w:val="20"/>
                <w:szCs w:val="20"/>
              </w:rPr>
              <w:t>will be negotiated</w:t>
            </w:r>
            <w:r w:rsidR="00802A18">
              <w:rPr>
                <w:rFonts w:asciiTheme="majorHAnsi" w:hAnsiTheme="majorHAnsi"/>
                <w:sz w:val="20"/>
                <w:szCs w:val="20"/>
              </w:rPr>
              <w:t>; possible</w:t>
            </w:r>
          </w:p>
          <w:p w:rsidR="00802A18" w:rsidRDefault="00802A18" w:rsidP="005E21F0">
            <w:pPr>
              <w:ind w:right="-540"/>
              <w:rPr>
                <w:rFonts w:asciiTheme="majorHAnsi" w:hAnsiTheme="majorHAnsi"/>
                <w:sz w:val="20"/>
                <w:szCs w:val="20"/>
              </w:rPr>
            </w:pPr>
            <w:r>
              <w:rPr>
                <w:rFonts w:asciiTheme="majorHAnsi" w:hAnsiTheme="majorHAnsi"/>
                <w:sz w:val="20"/>
                <w:szCs w:val="20"/>
              </w:rPr>
              <w:t xml:space="preserve">nights and weekends for </w:t>
            </w:r>
          </w:p>
          <w:p w:rsidR="00802A18" w:rsidRPr="00D3792B" w:rsidRDefault="00802A18" w:rsidP="005E21F0">
            <w:pPr>
              <w:ind w:right="-540"/>
              <w:rPr>
                <w:rFonts w:asciiTheme="majorHAnsi" w:hAnsiTheme="majorHAnsi"/>
                <w:sz w:val="20"/>
                <w:szCs w:val="20"/>
              </w:rPr>
            </w:pPr>
            <w:proofErr w:type="gramStart"/>
            <w:r>
              <w:rPr>
                <w:rFonts w:asciiTheme="majorHAnsi" w:hAnsiTheme="majorHAnsi"/>
                <w:sz w:val="20"/>
                <w:szCs w:val="20"/>
              </w:rPr>
              <w:t>additional</w:t>
            </w:r>
            <w:proofErr w:type="gramEnd"/>
            <w:r>
              <w:rPr>
                <w:rFonts w:asciiTheme="majorHAnsi" w:hAnsiTheme="majorHAnsi"/>
                <w:sz w:val="20"/>
                <w:szCs w:val="20"/>
              </w:rPr>
              <w:t xml:space="preserve"> pay.</w:t>
            </w:r>
          </w:p>
        </w:tc>
        <w:tc>
          <w:tcPr>
            <w:tcW w:w="3849" w:type="dxa"/>
            <w:shd w:val="clear" w:color="auto" w:fill="auto"/>
          </w:tcPr>
          <w:p w:rsidR="005E21F0" w:rsidRDefault="005E21F0" w:rsidP="005E21F0">
            <w:pPr>
              <w:ind w:right="-540"/>
              <w:rPr>
                <w:rFonts w:asciiTheme="majorHAnsi" w:hAnsiTheme="majorHAnsi"/>
                <w:sz w:val="20"/>
                <w:szCs w:val="20"/>
              </w:rPr>
            </w:pPr>
            <w:r>
              <w:rPr>
                <w:rFonts w:asciiTheme="majorHAnsi" w:hAnsiTheme="majorHAnsi"/>
                <w:sz w:val="20"/>
                <w:szCs w:val="20"/>
              </w:rPr>
              <w:t xml:space="preserve">A stipend of $2000 per term (Fall and </w:t>
            </w:r>
          </w:p>
          <w:p w:rsidR="005E21F0" w:rsidRDefault="005E21F0" w:rsidP="005E21F0">
            <w:pPr>
              <w:ind w:right="-540"/>
              <w:rPr>
                <w:rFonts w:asciiTheme="majorHAnsi" w:hAnsiTheme="majorHAnsi"/>
                <w:sz w:val="20"/>
                <w:szCs w:val="20"/>
              </w:rPr>
            </w:pPr>
            <w:r>
              <w:rPr>
                <w:rFonts w:asciiTheme="majorHAnsi" w:hAnsiTheme="majorHAnsi"/>
                <w:sz w:val="20"/>
                <w:szCs w:val="20"/>
              </w:rPr>
              <w:t>Spring), and up to twelve* (12) credits of   tuition per term.  Students are responsible       for registration, education service,        practicum, and other fees as appropriate.</w:t>
            </w:r>
          </w:p>
          <w:p w:rsidR="005E21F0" w:rsidRPr="00351AEC" w:rsidRDefault="005E21F0" w:rsidP="005E21F0">
            <w:pPr>
              <w:ind w:right="-540"/>
              <w:rPr>
                <w:rFonts w:asciiTheme="majorHAnsi" w:hAnsiTheme="majorHAnsi"/>
                <w:b/>
                <w:sz w:val="24"/>
                <w:szCs w:val="24"/>
              </w:rPr>
            </w:pPr>
            <w:r w:rsidRPr="00D86F0E">
              <w:rPr>
                <w:rFonts w:asciiTheme="majorHAnsi" w:hAnsiTheme="majorHAnsi"/>
                <w:i/>
                <w:sz w:val="20"/>
                <w:szCs w:val="20"/>
              </w:rPr>
              <w:t>*MSW s</w:t>
            </w:r>
            <w:r>
              <w:rPr>
                <w:rFonts w:asciiTheme="majorHAnsi" w:hAnsiTheme="majorHAnsi"/>
                <w:i/>
                <w:sz w:val="20"/>
                <w:szCs w:val="20"/>
              </w:rPr>
              <w:t>tudents receive ten (10) tuition</w:t>
            </w:r>
            <w:r w:rsidRPr="00D86F0E">
              <w:rPr>
                <w:rFonts w:asciiTheme="majorHAnsi" w:hAnsiTheme="majorHAnsi"/>
                <w:i/>
                <w:sz w:val="20"/>
                <w:szCs w:val="20"/>
              </w:rPr>
              <w:t xml:space="preserve"> </w:t>
            </w:r>
            <w:r>
              <w:rPr>
                <w:rFonts w:asciiTheme="majorHAnsi" w:hAnsiTheme="majorHAnsi"/>
                <w:i/>
                <w:sz w:val="20"/>
                <w:szCs w:val="20"/>
              </w:rPr>
              <w:t xml:space="preserve">         </w:t>
            </w:r>
            <w:r w:rsidRPr="00D86F0E">
              <w:rPr>
                <w:rFonts w:asciiTheme="majorHAnsi" w:hAnsiTheme="majorHAnsi"/>
                <w:i/>
                <w:sz w:val="20"/>
                <w:szCs w:val="20"/>
              </w:rPr>
              <w:t>credits per semester</w:t>
            </w:r>
            <w:r w:rsidR="00BB1A1C">
              <w:rPr>
                <w:rFonts w:asciiTheme="majorHAnsi" w:hAnsiTheme="majorHAnsi"/>
                <w:i/>
                <w:sz w:val="20"/>
                <w:szCs w:val="20"/>
              </w:rPr>
              <w:t xml:space="preserve">.   PA students receive                 12 tuition credits </w:t>
            </w:r>
            <w:r w:rsidR="00BB1A1C" w:rsidRPr="000F2B0D">
              <w:rPr>
                <w:rFonts w:asciiTheme="majorHAnsi" w:hAnsiTheme="majorHAnsi"/>
                <w:i/>
                <w:sz w:val="20"/>
                <w:szCs w:val="20"/>
                <w:u w:val="single"/>
              </w:rPr>
              <w:t>per academic year</w:t>
            </w:r>
            <w:r w:rsidR="00BB1A1C">
              <w:rPr>
                <w:rFonts w:asciiTheme="majorHAnsi" w:hAnsiTheme="majorHAnsi"/>
                <w:i/>
                <w:sz w:val="20"/>
                <w:szCs w:val="20"/>
                <w:u w:val="single"/>
              </w:rPr>
              <w:t>.</w:t>
            </w:r>
          </w:p>
        </w:tc>
      </w:tr>
      <w:tr w:rsidR="000821E6" w:rsidRPr="00D3792B" w:rsidTr="00382B6D">
        <w:trPr>
          <w:tblCellSpacing w:w="7" w:type="dxa"/>
        </w:trPr>
        <w:tc>
          <w:tcPr>
            <w:tcW w:w="4348" w:type="dxa"/>
            <w:shd w:val="clear" w:color="auto" w:fill="auto"/>
          </w:tcPr>
          <w:p w:rsidR="000821E6" w:rsidRPr="00AA095C" w:rsidRDefault="000821E6" w:rsidP="000821E6">
            <w:pPr>
              <w:ind w:right="-540"/>
              <w:rPr>
                <w:rFonts w:asciiTheme="majorHAnsi" w:hAnsiTheme="majorHAnsi"/>
                <w:b/>
                <w:sz w:val="20"/>
                <w:szCs w:val="20"/>
              </w:rPr>
            </w:pPr>
            <w:r w:rsidRPr="00AA095C">
              <w:rPr>
                <w:rFonts w:asciiTheme="majorHAnsi" w:hAnsiTheme="majorHAnsi"/>
                <w:b/>
                <w:sz w:val="20"/>
                <w:szCs w:val="20"/>
              </w:rPr>
              <w:t>Full-Time Graduate Assistant – Westfield</w:t>
            </w:r>
          </w:p>
          <w:p w:rsidR="000821E6" w:rsidRPr="00AA095C" w:rsidRDefault="000821E6" w:rsidP="000821E6">
            <w:pPr>
              <w:ind w:right="-540"/>
              <w:rPr>
                <w:rFonts w:asciiTheme="majorHAnsi" w:hAnsiTheme="majorHAnsi"/>
                <w:b/>
                <w:sz w:val="20"/>
                <w:szCs w:val="20"/>
              </w:rPr>
            </w:pPr>
            <w:r w:rsidRPr="00AA095C">
              <w:rPr>
                <w:rFonts w:asciiTheme="majorHAnsi" w:hAnsiTheme="majorHAnsi"/>
                <w:b/>
                <w:sz w:val="20"/>
                <w:szCs w:val="20"/>
              </w:rPr>
              <w:t xml:space="preserve">State Experience </w:t>
            </w:r>
          </w:p>
          <w:p w:rsidR="000821E6" w:rsidRPr="00AA095C" w:rsidRDefault="000821E6" w:rsidP="000821E6">
            <w:pPr>
              <w:ind w:right="-540"/>
              <w:rPr>
                <w:rFonts w:asciiTheme="majorHAnsi" w:hAnsiTheme="majorHAnsi"/>
                <w:sz w:val="20"/>
                <w:szCs w:val="20"/>
              </w:rPr>
            </w:pPr>
            <w:r w:rsidRPr="00AA095C">
              <w:rPr>
                <w:rFonts w:asciiTheme="majorHAnsi" w:hAnsiTheme="majorHAnsi"/>
                <w:sz w:val="20"/>
                <w:szCs w:val="20"/>
              </w:rPr>
              <w:t>Work with the Westfield chapter of the National Society of Leadership and Success in planning</w:t>
            </w:r>
          </w:p>
          <w:p w:rsidR="000821E6" w:rsidRPr="00AA095C" w:rsidRDefault="000821E6" w:rsidP="000821E6">
            <w:pPr>
              <w:ind w:right="-540"/>
              <w:rPr>
                <w:rFonts w:asciiTheme="majorHAnsi" w:hAnsiTheme="majorHAnsi"/>
                <w:sz w:val="20"/>
                <w:szCs w:val="20"/>
              </w:rPr>
            </w:pPr>
            <w:r w:rsidRPr="00AA095C">
              <w:rPr>
                <w:rFonts w:asciiTheme="majorHAnsi" w:hAnsiTheme="majorHAnsi"/>
                <w:sz w:val="20"/>
                <w:szCs w:val="20"/>
              </w:rPr>
              <w:t>events and supporting e-board and advisors with</w:t>
            </w:r>
          </w:p>
          <w:p w:rsidR="000821E6" w:rsidRPr="00AA095C" w:rsidRDefault="000821E6" w:rsidP="000821E6">
            <w:pPr>
              <w:ind w:right="-540"/>
              <w:rPr>
                <w:rFonts w:asciiTheme="majorHAnsi" w:hAnsiTheme="majorHAnsi"/>
                <w:sz w:val="20"/>
                <w:szCs w:val="20"/>
              </w:rPr>
            </w:pPr>
            <w:r w:rsidRPr="00AA095C">
              <w:rPr>
                <w:rFonts w:asciiTheme="majorHAnsi" w:hAnsiTheme="majorHAnsi"/>
                <w:sz w:val="20"/>
                <w:szCs w:val="20"/>
              </w:rPr>
              <w:t>programming leading to induction; assist college</w:t>
            </w:r>
          </w:p>
          <w:p w:rsidR="000821E6" w:rsidRPr="00AA095C" w:rsidRDefault="000821E6" w:rsidP="000821E6">
            <w:pPr>
              <w:ind w:right="-540"/>
              <w:rPr>
                <w:rFonts w:asciiTheme="majorHAnsi" w:hAnsiTheme="majorHAnsi"/>
                <w:sz w:val="20"/>
                <w:szCs w:val="20"/>
              </w:rPr>
            </w:pPr>
            <w:r w:rsidRPr="00AA095C">
              <w:rPr>
                <w:rFonts w:asciiTheme="majorHAnsi" w:hAnsiTheme="majorHAnsi"/>
                <w:sz w:val="20"/>
                <w:szCs w:val="20"/>
              </w:rPr>
              <w:t>deans in planning the Second Year Transition</w:t>
            </w:r>
          </w:p>
          <w:p w:rsidR="000821E6" w:rsidRPr="00AA095C" w:rsidRDefault="000821E6" w:rsidP="000821E6">
            <w:pPr>
              <w:ind w:right="-540"/>
              <w:rPr>
                <w:rFonts w:asciiTheme="majorHAnsi" w:hAnsiTheme="majorHAnsi"/>
                <w:sz w:val="20"/>
                <w:szCs w:val="20"/>
              </w:rPr>
            </w:pPr>
            <w:r w:rsidRPr="00AA095C">
              <w:rPr>
                <w:rFonts w:asciiTheme="majorHAnsi" w:hAnsiTheme="majorHAnsi"/>
                <w:sz w:val="20"/>
                <w:szCs w:val="20"/>
              </w:rPr>
              <w:t>Ceremony; assist in planning the Professional</w:t>
            </w:r>
          </w:p>
          <w:p w:rsidR="000821E6" w:rsidRPr="00AA095C" w:rsidRDefault="000821E6" w:rsidP="000821E6">
            <w:pPr>
              <w:ind w:right="-540"/>
              <w:rPr>
                <w:rFonts w:asciiTheme="majorHAnsi" w:hAnsiTheme="majorHAnsi"/>
                <w:sz w:val="20"/>
                <w:szCs w:val="20"/>
              </w:rPr>
            </w:pPr>
            <w:r w:rsidRPr="00AA095C">
              <w:rPr>
                <w:rFonts w:asciiTheme="majorHAnsi" w:hAnsiTheme="majorHAnsi"/>
                <w:sz w:val="20"/>
                <w:szCs w:val="20"/>
              </w:rPr>
              <w:t>Readiness Conference.</w:t>
            </w:r>
          </w:p>
          <w:p w:rsidR="000821E6" w:rsidRPr="00AA095C" w:rsidRDefault="000821E6" w:rsidP="000821E6">
            <w:pPr>
              <w:ind w:right="-540"/>
              <w:rPr>
                <w:rFonts w:asciiTheme="majorHAnsi" w:hAnsiTheme="majorHAnsi"/>
                <w:b/>
                <w:i/>
                <w:sz w:val="20"/>
                <w:szCs w:val="20"/>
              </w:rPr>
            </w:pPr>
            <w:r w:rsidRPr="00AA095C">
              <w:rPr>
                <w:rFonts w:asciiTheme="majorHAnsi" w:hAnsiTheme="majorHAnsi"/>
                <w:b/>
                <w:i/>
                <w:sz w:val="20"/>
                <w:szCs w:val="20"/>
              </w:rPr>
              <w:t>Mentor: Dr. Enrique Morales-Diaz, Interim         Dean of Faculty</w:t>
            </w:r>
          </w:p>
        </w:tc>
        <w:tc>
          <w:tcPr>
            <w:tcW w:w="3586" w:type="dxa"/>
            <w:shd w:val="clear" w:color="auto" w:fill="auto"/>
          </w:tcPr>
          <w:p w:rsidR="000821E6" w:rsidRDefault="000821E6" w:rsidP="000821E6">
            <w:pPr>
              <w:ind w:right="-540"/>
              <w:rPr>
                <w:rFonts w:asciiTheme="majorHAnsi" w:hAnsiTheme="majorHAnsi"/>
                <w:sz w:val="20"/>
                <w:szCs w:val="20"/>
              </w:rPr>
            </w:pPr>
            <w:r>
              <w:rPr>
                <w:rFonts w:asciiTheme="majorHAnsi" w:hAnsiTheme="majorHAnsi"/>
                <w:sz w:val="20"/>
                <w:szCs w:val="20"/>
              </w:rPr>
              <w:t>Some experience working with student</w:t>
            </w:r>
          </w:p>
          <w:p w:rsidR="000821E6" w:rsidRPr="0075552A" w:rsidRDefault="000821E6" w:rsidP="000821E6">
            <w:pPr>
              <w:ind w:right="-540"/>
              <w:rPr>
                <w:rFonts w:asciiTheme="majorHAnsi" w:hAnsiTheme="majorHAnsi"/>
                <w:sz w:val="20"/>
                <w:szCs w:val="20"/>
              </w:rPr>
            </w:pPr>
            <w:r>
              <w:rPr>
                <w:rFonts w:asciiTheme="majorHAnsi" w:hAnsiTheme="majorHAnsi"/>
                <w:sz w:val="20"/>
                <w:szCs w:val="20"/>
              </w:rPr>
              <w:t>groups, event planning</w:t>
            </w:r>
          </w:p>
        </w:tc>
        <w:tc>
          <w:tcPr>
            <w:tcW w:w="2866" w:type="dxa"/>
            <w:shd w:val="clear" w:color="auto" w:fill="auto"/>
          </w:tcPr>
          <w:p w:rsidR="000821E6" w:rsidRPr="00D3792B" w:rsidRDefault="000821E6" w:rsidP="000821E6">
            <w:pPr>
              <w:ind w:right="-540"/>
              <w:rPr>
                <w:rFonts w:asciiTheme="majorHAnsi" w:hAnsiTheme="majorHAnsi"/>
                <w:sz w:val="20"/>
                <w:szCs w:val="20"/>
              </w:rPr>
            </w:pPr>
            <w:r>
              <w:rPr>
                <w:rFonts w:asciiTheme="majorHAnsi" w:hAnsiTheme="majorHAnsi"/>
                <w:sz w:val="20"/>
                <w:szCs w:val="20"/>
              </w:rPr>
              <w:t>15 hours per week when           classes  are in session; specific  hours will be negotiated</w:t>
            </w:r>
          </w:p>
        </w:tc>
        <w:tc>
          <w:tcPr>
            <w:tcW w:w="3849" w:type="dxa"/>
            <w:shd w:val="clear" w:color="auto" w:fill="auto"/>
          </w:tcPr>
          <w:p w:rsidR="000821E6" w:rsidRDefault="000821E6" w:rsidP="000821E6">
            <w:pPr>
              <w:ind w:right="-540"/>
              <w:rPr>
                <w:rFonts w:asciiTheme="majorHAnsi" w:hAnsiTheme="majorHAnsi"/>
                <w:sz w:val="20"/>
                <w:szCs w:val="20"/>
              </w:rPr>
            </w:pPr>
            <w:r>
              <w:rPr>
                <w:rFonts w:asciiTheme="majorHAnsi" w:hAnsiTheme="majorHAnsi"/>
                <w:sz w:val="20"/>
                <w:szCs w:val="20"/>
              </w:rPr>
              <w:t xml:space="preserve">A stipend of $2000 per term (Fall and </w:t>
            </w:r>
          </w:p>
          <w:p w:rsidR="000821E6" w:rsidRDefault="000821E6" w:rsidP="000821E6">
            <w:pPr>
              <w:ind w:right="-540"/>
              <w:rPr>
                <w:rFonts w:asciiTheme="majorHAnsi" w:hAnsiTheme="majorHAnsi"/>
                <w:sz w:val="20"/>
                <w:szCs w:val="20"/>
              </w:rPr>
            </w:pPr>
            <w:r>
              <w:rPr>
                <w:rFonts w:asciiTheme="majorHAnsi" w:hAnsiTheme="majorHAnsi"/>
                <w:sz w:val="20"/>
                <w:szCs w:val="20"/>
              </w:rPr>
              <w:t>Spring), and up to twelve* (12) credits of   tuition per term.  Students are responsible       for registration, education service,        practicum, and other fees as appropriate.</w:t>
            </w:r>
          </w:p>
          <w:p w:rsidR="000821E6" w:rsidRPr="00351AEC" w:rsidRDefault="000821E6" w:rsidP="000821E6">
            <w:pPr>
              <w:ind w:right="-540"/>
              <w:rPr>
                <w:rFonts w:asciiTheme="majorHAnsi" w:hAnsiTheme="majorHAnsi"/>
                <w:b/>
                <w:sz w:val="24"/>
                <w:szCs w:val="24"/>
              </w:rPr>
            </w:pPr>
            <w:r w:rsidRPr="00D86F0E">
              <w:rPr>
                <w:rFonts w:asciiTheme="majorHAnsi" w:hAnsiTheme="majorHAnsi"/>
                <w:i/>
                <w:sz w:val="20"/>
                <w:szCs w:val="20"/>
              </w:rPr>
              <w:t>*MSW s</w:t>
            </w:r>
            <w:r>
              <w:rPr>
                <w:rFonts w:asciiTheme="majorHAnsi" w:hAnsiTheme="majorHAnsi"/>
                <w:i/>
                <w:sz w:val="20"/>
                <w:szCs w:val="20"/>
              </w:rPr>
              <w:t>tudents receive ten (10) tuition</w:t>
            </w:r>
            <w:r w:rsidRPr="00D86F0E">
              <w:rPr>
                <w:rFonts w:asciiTheme="majorHAnsi" w:hAnsiTheme="majorHAnsi"/>
                <w:i/>
                <w:sz w:val="20"/>
                <w:szCs w:val="20"/>
              </w:rPr>
              <w:t xml:space="preserve"> </w:t>
            </w:r>
            <w:r>
              <w:rPr>
                <w:rFonts w:asciiTheme="majorHAnsi" w:hAnsiTheme="majorHAnsi"/>
                <w:i/>
                <w:sz w:val="20"/>
                <w:szCs w:val="20"/>
              </w:rPr>
              <w:t xml:space="preserve">         </w:t>
            </w:r>
            <w:r w:rsidRPr="00D86F0E">
              <w:rPr>
                <w:rFonts w:asciiTheme="majorHAnsi" w:hAnsiTheme="majorHAnsi"/>
                <w:i/>
                <w:sz w:val="20"/>
                <w:szCs w:val="20"/>
              </w:rPr>
              <w:t>credits per semester</w:t>
            </w:r>
            <w:r>
              <w:rPr>
                <w:rFonts w:asciiTheme="majorHAnsi" w:hAnsiTheme="majorHAnsi"/>
                <w:i/>
                <w:sz w:val="20"/>
                <w:szCs w:val="20"/>
              </w:rPr>
              <w:t xml:space="preserve">.   PA students receive                 12 tuition credits </w:t>
            </w:r>
            <w:r w:rsidRPr="000F2B0D">
              <w:rPr>
                <w:rFonts w:asciiTheme="majorHAnsi" w:hAnsiTheme="majorHAnsi"/>
                <w:i/>
                <w:sz w:val="20"/>
                <w:szCs w:val="20"/>
                <w:u w:val="single"/>
              </w:rPr>
              <w:t>per academic year</w:t>
            </w:r>
            <w:r>
              <w:rPr>
                <w:rFonts w:asciiTheme="majorHAnsi" w:hAnsiTheme="majorHAnsi"/>
                <w:i/>
                <w:sz w:val="20"/>
                <w:szCs w:val="20"/>
                <w:u w:val="single"/>
              </w:rPr>
              <w:t>.</w:t>
            </w:r>
          </w:p>
        </w:tc>
      </w:tr>
    </w:tbl>
    <w:p w:rsidR="00DC3D2E" w:rsidRDefault="00DC3D2E"/>
    <w:tbl>
      <w:tblPr>
        <w:tblStyle w:val="TableGrid"/>
        <w:tblpPr w:leftFromText="187" w:rightFromText="187" w:vertAnchor="text" w:tblpX="-359" w:tblpY="1"/>
        <w:tblW w:w="14719" w:type="dxa"/>
        <w:tblCellSpacing w:w="7" w:type="dxa"/>
        <w:tblLayout w:type="fixed"/>
        <w:tblCellMar>
          <w:left w:w="115" w:type="dxa"/>
          <w:right w:w="115" w:type="dxa"/>
        </w:tblCellMar>
        <w:tblLook w:val="04A0" w:firstRow="1" w:lastRow="0" w:firstColumn="1" w:lastColumn="0" w:noHBand="0" w:noVBand="1"/>
      </w:tblPr>
      <w:tblGrid>
        <w:gridCol w:w="4369"/>
        <w:gridCol w:w="3600"/>
        <w:gridCol w:w="2880"/>
        <w:gridCol w:w="3870"/>
      </w:tblGrid>
      <w:tr w:rsidR="00DC3D2E" w:rsidRPr="00D3792B" w:rsidTr="00757FDB">
        <w:trPr>
          <w:tblCellSpacing w:w="7" w:type="dxa"/>
        </w:trPr>
        <w:tc>
          <w:tcPr>
            <w:tcW w:w="4348" w:type="dxa"/>
            <w:shd w:val="clear" w:color="auto" w:fill="BFBFBF" w:themeFill="background1" w:themeFillShade="BF"/>
          </w:tcPr>
          <w:p w:rsidR="00DC3D2E" w:rsidRPr="00351AEC" w:rsidRDefault="00DC3D2E" w:rsidP="00DC3D2E">
            <w:pPr>
              <w:ind w:right="-540"/>
              <w:jc w:val="center"/>
              <w:rPr>
                <w:rFonts w:asciiTheme="majorHAnsi" w:hAnsiTheme="majorHAnsi"/>
                <w:b/>
                <w:sz w:val="24"/>
                <w:szCs w:val="24"/>
              </w:rPr>
            </w:pPr>
            <w:r>
              <w:rPr>
                <w:rFonts w:asciiTheme="majorHAnsi" w:hAnsiTheme="majorHAnsi"/>
                <w:b/>
                <w:sz w:val="24"/>
                <w:szCs w:val="24"/>
              </w:rPr>
              <w:lastRenderedPageBreak/>
              <w:t>Position</w:t>
            </w:r>
            <w:r w:rsidRPr="00351AEC">
              <w:rPr>
                <w:rFonts w:asciiTheme="majorHAnsi" w:hAnsiTheme="majorHAnsi"/>
                <w:b/>
                <w:sz w:val="24"/>
                <w:szCs w:val="24"/>
              </w:rPr>
              <w:t xml:space="preserve"> Description</w:t>
            </w:r>
          </w:p>
        </w:tc>
        <w:tc>
          <w:tcPr>
            <w:tcW w:w="3586" w:type="dxa"/>
            <w:shd w:val="clear" w:color="auto" w:fill="BFBFBF" w:themeFill="background1" w:themeFillShade="BF"/>
            <w:vAlign w:val="center"/>
          </w:tcPr>
          <w:p w:rsidR="00DC3D2E" w:rsidRDefault="00DC3D2E" w:rsidP="00DC3D2E">
            <w:pPr>
              <w:ind w:right="-540"/>
              <w:jc w:val="center"/>
              <w:rPr>
                <w:rFonts w:asciiTheme="majorHAnsi" w:hAnsiTheme="majorHAnsi"/>
                <w:b/>
                <w:sz w:val="24"/>
                <w:szCs w:val="24"/>
              </w:rPr>
            </w:pPr>
            <w:r>
              <w:rPr>
                <w:rFonts w:asciiTheme="majorHAnsi" w:hAnsiTheme="majorHAnsi"/>
                <w:b/>
                <w:sz w:val="24"/>
                <w:szCs w:val="24"/>
              </w:rPr>
              <w:t>Preferred</w:t>
            </w:r>
            <w:r w:rsidRPr="00351AEC">
              <w:rPr>
                <w:rFonts w:asciiTheme="majorHAnsi" w:hAnsiTheme="majorHAnsi"/>
                <w:b/>
                <w:sz w:val="24"/>
                <w:szCs w:val="24"/>
              </w:rPr>
              <w:t xml:space="preserve"> </w:t>
            </w:r>
          </w:p>
          <w:p w:rsidR="00DC3D2E" w:rsidRPr="00351AEC" w:rsidRDefault="00DC3D2E" w:rsidP="00DC3D2E">
            <w:pPr>
              <w:ind w:right="-540"/>
              <w:jc w:val="center"/>
              <w:rPr>
                <w:rFonts w:asciiTheme="majorHAnsi" w:hAnsiTheme="majorHAnsi"/>
                <w:b/>
                <w:sz w:val="24"/>
                <w:szCs w:val="24"/>
              </w:rPr>
            </w:pPr>
            <w:r w:rsidRPr="00351AEC">
              <w:rPr>
                <w:rFonts w:asciiTheme="majorHAnsi" w:hAnsiTheme="majorHAnsi"/>
                <w:b/>
                <w:sz w:val="24"/>
                <w:szCs w:val="24"/>
              </w:rPr>
              <w:t>Qualifications</w:t>
            </w:r>
          </w:p>
        </w:tc>
        <w:tc>
          <w:tcPr>
            <w:tcW w:w="2866" w:type="dxa"/>
            <w:shd w:val="clear" w:color="auto" w:fill="BFBFBF" w:themeFill="background1" w:themeFillShade="BF"/>
          </w:tcPr>
          <w:p w:rsidR="00DC3D2E" w:rsidRDefault="00DC3D2E" w:rsidP="00DC3D2E">
            <w:pPr>
              <w:ind w:right="-540"/>
              <w:jc w:val="center"/>
              <w:rPr>
                <w:rFonts w:asciiTheme="majorHAnsi" w:hAnsiTheme="majorHAnsi"/>
                <w:b/>
                <w:sz w:val="24"/>
                <w:szCs w:val="24"/>
              </w:rPr>
            </w:pPr>
            <w:r w:rsidRPr="00351AEC">
              <w:rPr>
                <w:rFonts w:asciiTheme="majorHAnsi" w:hAnsiTheme="majorHAnsi"/>
                <w:b/>
                <w:sz w:val="24"/>
                <w:szCs w:val="24"/>
              </w:rPr>
              <w:t xml:space="preserve">Required </w:t>
            </w:r>
          </w:p>
          <w:p w:rsidR="00DC3D2E" w:rsidRPr="00351AEC" w:rsidRDefault="00DC3D2E" w:rsidP="00DC3D2E">
            <w:pPr>
              <w:ind w:right="-540"/>
              <w:jc w:val="center"/>
              <w:rPr>
                <w:rFonts w:asciiTheme="majorHAnsi" w:hAnsiTheme="majorHAnsi"/>
                <w:b/>
                <w:sz w:val="24"/>
                <w:szCs w:val="24"/>
              </w:rPr>
            </w:pPr>
            <w:r w:rsidRPr="00351AEC">
              <w:rPr>
                <w:rFonts w:asciiTheme="majorHAnsi" w:hAnsiTheme="majorHAnsi"/>
                <w:b/>
                <w:sz w:val="24"/>
                <w:szCs w:val="24"/>
              </w:rPr>
              <w:t>Work Hours</w:t>
            </w:r>
          </w:p>
        </w:tc>
        <w:tc>
          <w:tcPr>
            <w:tcW w:w="3849" w:type="dxa"/>
            <w:shd w:val="clear" w:color="auto" w:fill="BFBFBF" w:themeFill="background1" w:themeFillShade="BF"/>
          </w:tcPr>
          <w:p w:rsidR="00DC3D2E" w:rsidRDefault="00DC3D2E" w:rsidP="00DC3D2E">
            <w:pPr>
              <w:ind w:right="-540"/>
              <w:jc w:val="center"/>
              <w:rPr>
                <w:rFonts w:asciiTheme="majorHAnsi" w:hAnsiTheme="majorHAnsi"/>
                <w:b/>
                <w:sz w:val="24"/>
                <w:szCs w:val="24"/>
              </w:rPr>
            </w:pPr>
            <w:r w:rsidRPr="00351AEC">
              <w:rPr>
                <w:rFonts w:asciiTheme="majorHAnsi" w:hAnsiTheme="majorHAnsi"/>
                <w:b/>
                <w:sz w:val="24"/>
                <w:szCs w:val="24"/>
              </w:rPr>
              <w:t xml:space="preserve">Assistantship </w:t>
            </w:r>
          </w:p>
          <w:p w:rsidR="00DC3D2E" w:rsidRPr="00351AEC" w:rsidRDefault="00DC3D2E" w:rsidP="00DC3D2E">
            <w:pPr>
              <w:ind w:right="-540"/>
              <w:jc w:val="center"/>
              <w:rPr>
                <w:rFonts w:asciiTheme="majorHAnsi" w:hAnsiTheme="majorHAnsi"/>
                <w:b/>
                <w:sz w:val="24"/>
                <w:szCs w:val="24"/>
              </w:rPr>
            </w:pPr>
            <w:r w:rsidRPr="00351AEC">
              <w:rPr>
                <w:rFonts w:asciiTheme="majorHAnsi" w:hAnsiTheme="majorHAnsi"/>
                <w:b/>
                <w:sz w:val="24"/>
                <w:szCs w:val="24"/>
              </w:rPr>
              <w:t>Benefits</w:t>
            </w:r>
          </w:p>
        </w:tc>
      </w:tr>
      <w:tr w:rsidR="005E21F0" w:rsidRPr="00D3792B" w:rsidTr="00382B6D">
        <w:trPr>
          <w:tblCellSpacing w:w="7" w:type="dxa"/>
        </w:trPr>
        <w:tc>
          <w:tcPr>
            <w:tcW w:w="4348" w:type="dxa"/>
            <w:shd w:val="clear" w:color="auto" w:fill="auto"/>
          </w:tcPr>
          <w:p w:rsidR="005E21F0" w:rsidRDefault="005E21F0" w:rsidP="005E21F0">
            <w:pPr>
              <w:ind w:right="-540"/>
              <w:rPr>
                <w:rFonts w:asciiTheme="majorHAnsi" w:hAnsiTheme="majorHAnsi"/>
                <w:b/>
                <w:sz w:val="20"/>
                <w:szCs w:val="20"/>
              </w:rPr>
            </w:pPr>
            <w:r w:rsidRPr="00270700">
              <w:rPr>
                <w:rFonts w:asciiTheme="majorHAnsi" w:hAnsiTheme="majorHAnsi"/>
                <w:b/>
                <w:sz w:val="20"/>
                <w:szCs w:val="20"/>
              </w:rPr>
              <w:t>Full-Time Graduate Assistant – Office of Admission</w:t>
            </w:r>
          </w:p>
          <w:p w:rsidR="00DD79AB" w:rsidRPr="00270700" w:rsidRDefault="005E21F0" w:rsidP="005E21F0">
            <w:pPr>
              <w:ind w:right="-540"/>
              <w:rPr>
                <w:rFonts w:asciiTheme="majorHAnsi" w:hAnsiTheme="majorHAnsi"/>
                <w:sz w:val="20"/>
                <w:szCs w:val="20"/>
              </w:rPr>
            </w:pPr>
            <w:r w:rsidRPr="00270700">
              <w:rPr>
                <w:rFonts w:asciiTheme="majorHAnsi" w:hAnsiTheme="majorHAnsi"/>
                <w:sz w:val="20"/>
                <w:szCs w:val="20"/>
              </w:rPr>
              <w:t>Attend admission information sessions</w:t>
            </w:r>
            <w:r w:rsidR="00DD79AB" w:rsidRPr="00270700">
              <w:rPr>
                <w:rFonts w:asciiTheme="majorHAnsi" w:hAnsiTheme="majorHAnsi"/>
                <w:sz w:val="20"/>
                <w:szCs w:val="20"/>
              </w:rPr>
              <w:t>,</w:t>
            </w:r>
            <w:r w:rsidRPr="00270700">
              <w:rPr>
                <w:rFonts w:asciiTheme="majorHAnsi" w:hAnsiTheme="majorHAnsi"/>
                <w:sz w:val="20"/>
                <w:szCs w:val="20"/>
              </w:rPr>
              <w:t xml:space="preserve"> tours</w:t>
            </w:r>
            <w:r w:rsidR="00DD79AB" w:rsidRPr="00270700">
              <w:rPr>
                <w:rFonts w:asciiTheme="majorHAnsi" w:hAnsiTheme="majorHAnsi"/>
                <w:sz w:val="20"/>
                <w:szCs w:val="20"/>
              </w:rPr>
              <w:t xml:space="preserve">, </w:t>
            </w:r>
          </w:p>
          <w:p w:rsidR="00DD79AB" w:rsidRPr="00270700" w:rsidRDefault="00DD79AB" w:rsidP="005E21F0">
            <w:pPr>
              <w:ind w:right="-540"/>
              <w:rPr>
                <w:rFonts w:asciiTheme="majorHAnsi" w:hAnsiTheme="majorHAnsi"/>
                <w:sz w:val="20"/>
                <w:szCs w:val="20"/>
              </w:rPr>
            </w:pPr>
            <w:r w:rsidRPr="00270700">
              <w:rPr>
                <w:rFonts w:asciiTheme="majorHAnsi" w:hAnsiTheme="majorHAnsi"/>
                <w:sz w:val="20"/>
                <w:szCs w:val="20"/>
              </w:rPr>
              <w:t>and other events</w:t>
            </w:r>
            <w:r w:rsidR="005E21F0" w:rsidRPr="00270700">
              <w:rPr>
                <w:rFonts w:asciiTheme="majorHAnsi" w:hAnsiTheme="majorHAnsi"/>
                <w:sz w:val="20"/>
                <w:szCs w:val="20"/>
              </w:rPr>
              <w:t xml:space="preserve">; </w:t>
            </w:r>
            <w:r w:rsidR="001D22FA" w:rsidRPr="00270700">
              <w:rPr>
                <w:rFonts w:asciiTheme="majorHAnsi" w:hAnsiTheme="majorHAnsi"/>
                <w:sz w:val="20"/>
                <w:szCs w:val="20"/>
              </w:rPr>
              <w:t xml:space="preserve">conduct admission information sessions when needed; </w:t>
            </w:r>
            <w:r w:rsidR="005E21F0" w:rsidRPr="00270700">
              <w:rPr>
                <w:rFonts w:asciiTheme="majorHAnsi" w:hAnsiTheme="majorHAnsi"/>
                <w:sz w:val="20"/>
                <w:szCs w:val="20"/>
              </w:rPr>
              <w:t>meet with prospective students and their parents;</w:t>
            </w:r>
            <w:r w:rsidRPr="00270700">
              <w:rPr>
                <w:rFonts w:asciiTheme="majorHAnsi" w:hAnsiTheme="majorHAnsi"/>
                <w:sz w:val="20"/>
                <w:szCs w:val="20"/>
              </w:rPr>
              <w:t xml:space="preserve"> participate in local</w:t>
            </w:r>
          </w:p>
          <w:p w:rsidR="00DD79AB" w:rsidRPr="00270700" w:rsidRDefault="00DD79AB" w:rsidP="005E21F0">
            <w:pPr>
              <w:ind w:right="-540"/>
              <w:rPr>
                <w:rFonts w:asciiTheme="majorHAnsi" w:hAnsiTheme="majorHAnsi"/>
                <w:sz w:val="20"/>
                <w:szCs w:val="20"/>
              </w:rPr>
            </w:pPr>
            <w:r w:rsidRPr="00270700">
              <w:rPr>
                <w:rFonts w:asciiTheme="majorHAnsi" w:hAnsiTheme="majorHAnsi"/>
                <w:sz w:val="20"/>
                <w:szCs w:val="20"/>
              </w:rPr>
              <w:t xml:space="preserve">travel admission events; </w:t>
            </w:r>
            <w:r w:rsidR="001D22FA" w:rsidRPr="00270700">
              <w:rPr>
                <w:rFonts w:asciiTheme="majorHAnsi" w:hAnsiTheme="majorHAnsi"/>
                <w:sz w:val="20"/>
                <w:szCs w:val="20"/>
              </w:rPr>
              <w:t xml:space="preserve">acquire skill in Banner record system; </w:t>
            </w:r>
            <w:r w:rsidR="005E21F0" w:rsidRPr="00270700">
              <w:rPr>
                <w:rFonts w:asciiTheme="majorHAnsi" w:hAnsiTheme="majorHAnsi"/>
                <w:sz w:val="20"/>
                <w:szCs w:val="20"/>
              </w:rPr>
              <w:t xml:space="preserve"> participate</w:t>
            </w:r>
            <w:r w:rsidR="001D22FA" w:rsidRPr="00270700">
              <w:rPr>
                <w:rFonts w:asciiTheme="majorHAnsi" w:hAnsiTheme="majorHAnsi"/>
                <w:sz w:val="20"/>
                <w:szCs w:val="20"/>
              </w:rPr>
              <w:t xml:space="preserve"> in campus visitation events</w:t>
            </w:r>
            <w:r w:rsidR="005E21F0" w:rsidRPr="00270700">
              <w:rPr>
                <w:rFonts w:asciiTheme="majorHAnsi" w:hAnsiTheme="majorHAnsi"/>
                <w:sz w:val="20"/>
                <w:szCs w:val="20"/>
              </w:rPr>
              <w:t>; track documents; assist</w:t>
            </w:r>
            <w:r w:rsidR="001D22FA" w:rsidRPr="00270700">
              <w:rPr>
                <w:rFonts w:asciiTheme="majorHAnsi" w:hAnsiTheme="majorHAnsi"/>
                <w:sz w:val="20"/>
                <w:szCs w:val="20"/>
              </w:rPr>
              <w:t xml:space="preserve"> with data input; </w:t>
            </w:r>
          </w:p>
          <w:p w:rsidR="00DD79AB" w:rsidRPr="00270700" w:rsidRDefault="001D22FA" w:rsidP="005E21F0">
            <w:pPr>
              <w:ind w:right="-540"/>
              <w:rPr>
                <w:rFonts w:asciiTheme="majorHAnsi" w:hAnsiTheme="majorHAnsi"/>
                <w:sz w:val="20"/>
                <w:szCs w:val="20"/>
              </w:rPr>
            </w:pPr>
            <w:r w:rsidRPr="00270700">
              <w:rPr>
                <w:rFonts w:asciiTheme="majorHAnsi" w:hAnsiTheme="majorHAnsi"/>
                <w:sz w:val="20"/>
                <w:szCs w:val="20"/>
              </w:rPr>
              <w:t xml:space="preserve">assist </w:t>
            </w:r>
            <w:r w:rsidR="005E21F0" w:rsidRPr="00270700">
              <w:rPr>
                <w:rFonts w:asciiTheme="majorHAnsi" w:hAnsiTheme="majorHAnsi"/>
                <w:sz w:val="20"/>
                <w:szCs w:val="20"/>
              </w:rPr>
              <w:t xml:space="preserve">with GPA calculation; assist with social </w:t>
            </w:r>
          </w:p>
          <w:p w:rsidR="005E21F0" w:rsidRPr="00270700" w:rsidRDefault="00DD79AB" w:rsidP="005E21F0">
            <w:pPr>
              <w:ind w:right="-540"/>
              <w:rPr>
                <w:rFonts w:asciiTheme="majorHAnsi" w:hAnsiTheme="majorHAnsi"/>
                <w:sz w:val="20"/>
                <w:szCs w:val="20"/>
              </w:rPr>
            </w:pPr>
            <w:proofErr w:type="gramStart"/>
            <w:r w:rsidRPr="00270700">
              <w:rPr>
                <w:rFonts w:asciiTheme="majorHAnsi" w:hAnsiTheme="majorHAnsi"/>
                <w:sz w:val="20"/>
                <w:szCs w:val="20"/>
              </w:rPr>
              <w:t>media</w:t>
            </w:r>
            <w:proofErr w:type="gramEnd"/>
            <w:r w:rsidRPr="00270700">
              <w:rPr>
                <w:rFonts w:asciiTheme="majorHAnsi" w:hAnsiTheme="majorHAnsi"/>
                <w:sz w:val="20"/>
                <w:szCs w:val="20"/>
              </w:rPr>
              <w:t xml:space="preserve">; </w:t>
            </w:r>
            <w:r w:rsidR="005E21F0" w:rsidRPr="00270700">
              <w:rPr>
                <w:rFonts w:asciiTheme="majorHAnsi" w:hAnsiTheme="majorHAnsi"/>
                <w:sz w:val="20"/>
                <w:szCs w:val="20"/>
              </w:rPr>
              <w:t>other duties as assigned</w:t>
            </w:r>
            <w:r w:rsidRPr="00270700">
              <w:rPr>
                <w:rFonts w:asciiTheme="majorHAnsi" w:hAnsiTheme="majorHAnsi"/>
                <w:sz w:val="20"/>
                <w:szCs w:val="20"/>
              </w:rPr>
              <w:t>.</w:t>
            </w:r>
          </w:p>
          <w:p w:rsidR="00A228E4" w:rsidRPr="00270700" w:rsidRDefault="00A228E4" w:rsidP="005E21F0">
            <w:pPr>
              <w:ind w:right="-540"/>
              <w:rPr>
                <w:rFonts w:asciiTheme="majorHAnsi" w:hAnsiTheme="majorHAnsi"/>
                <w:b/>
                <w:i/>
                <w:sz w:val="20"/>
                <w:szCs w:val="20"/>
              </w:rPr>
            </w:pPr>
            <w:r w:rsidRPr="00270700">
              <w:rPr>
                <w:rFonts w:asciiTheme="majorHAnsi" w:hAnsiTheme="majorHAnsi"/>
                <w:b/>
                <w:i/>
                <w:sz w:val="20"/>
                <w:szCs w:val="20"/>
              </w:rPr>
              <w:t>Mentor:  Katelyn Shea, Assistant Director</w:t>
            </w:r>
          </w:p>
        </w:tc>
        <w:tc>
          <w:tcPr>
            <w:tcW w:w="3586" w:type="dxa"/>
            <w:shd w:val="clear" w:color="auto" w:fill="auto"/>
          </w:tcPr>
          <w:p w:rsidR="005E21F0" w:rsidRDefault="00DD79AB" w:rsidP="005E21F0">
            <w:pPr>
              <w:ind w:right="-540"/>
              <w:rPr>
                <w:rFonts w:asciiTheme="majorHAnsi" w:hAnsiTheme="majorHAnsi"/>
                <w:sz w:val="20"/>
                <w:szCs w:val="20"/>
              </w:rPr>
            </w:pPr>
            <w:r>
              <w:rPr>
                <w:rFonts w:asciiTheme="majorHAnsi" w:hAnsiTheme="majorHAnsi"/>
                <w:sz w:val="20"/>
                <w:szCs w:val="20"/>
              </w:rPr>
              <w:t>F</w:t>
            </w:r>
            <w:r w:rsidR="005E21F0">
              <w:rPr>
                <w:rFonts w:asciiTheme="majorHAnsi" w:hAnsiTheme="majorHAnsi"/>
                <w:sz w:val="20"/>
                <w:szCs w:val="20"/>
              </w:rPr>
              <w:t>amiliarity with Westfield State         University</w:t>
            </w:r>
            <w:r>
              <w:rPr>
                <w:rFonts w:asciiTheme="majorHAnsi" w:hAnsiTheme="majorHAnsi"/>
                <w:sz w:val="20"/>
                <w:szCs w:val="20"/>
              </w:rPr>
              <w:t xml:space="preserve"> preferred.</w:t>
            </w:r>
          </w:p>
        </w:tc>
        <w:tc>
          <w:tcPr>
            <w:tcW w:w="2866" w:type="dxa"/>
            <w:shd w:val="clear" w:color="auto" w:fill="auto"/>
          </w:tcPr>
          <w:p w:rsidR="00270700" w:rsidRDefault="005E21F0" w:rsidP="005E21F0">
            <w:pPr>
              <w:ind w:right="-540"/>
              <w:rPr>
                <w:rFonts w:asciiTheme="majorHAnsi" w:hAnsiTheme="majorHAnsi"/>
                <w:sz w:val="20"/>
                <w:szCs w:val="20"/>
              </w:rPr>
            </w:pPr>
            <w:r>
              <w:rPr>
                <w:rFonts w:asciiTheme="majorHAnsi" w:hAnsiTheme="majorHAnsi"/>
                <w:sz w:val="20"/>
                <w:szCs w:val="20"/>
              </w:rPr>
              <w:t>15 hours p</w:t>
            </w:r>
            <w:r w:rsidR="00270700">
              <w:rPr>
                <w:rFonts w:asciiTheme="majorHAnsi" w:hAnsiTheme="majorHAnsi"/>
                <w:sz w:val="20"/>
                <w:szCs w:val="20"/>
              </w:rPr>
              <w:t xml:space="preserve">er week when           classes </w:t>
            </w:r>
            <w:r>
              <w:rPr>
                <w:rFonts w:asciiTheme="majorHAnsi" w:hAnsiTheme="majorHAnsi"/>
                <w:sz w:val="20"/>
                <w:szCs w:val="20"/>
              </w:rPr>
              <w:t xml:space="preserve">are in session; </w:t>
            </w:r>
            <w:r w:rsidR="00DD79AB">
              <w:rPr>
                <w:rFonts w:asciiTheme="majorHAnsi" w:hAnsiTheme="majorHAnsi"/>
                <w:sz w:val="20"/>
                <w:szCs w:val="20"/>
              </w:rPr>
              <w:t xml:space="preserve">primarily between 8:30am-4:30pm, some Saturdays; </w:t>
            </w:r>
            <w:r>
              <w:rPr>
                <w:rFonts w:asciiTheme="majorHAnsi" w:hAnsiTheme="majorHAnsi"/>
                <w:sz w:val="20"/>
                <w:szCs w:val="20"/>
              </w:rPr>
              <w:t>specific  hours will</w:t>
            </w:r>
          </w:p>
          <w:p w:rsidR="005E21F0" w:rsidRPr="00D3792B" w:rsidRDefault="005E21F0" w:rsidP="005E21F0">
            <w:pPr>
              <w:ind w:right="-540"/>
              <w:rPr>
                <w:rFonts w:asciiTheme="majorHAnsi" w:hAnsiTheme="majorHAnsi"/>
                <w:sz w:val="20"/>
                <w:szCs w:val="20"/>
              </w:rPr>
            </w:pPr>
            <w:r>
              <w:rPr>
                <w:rFonts w:asciiTheme="majorHAnsi" w:hAnsiTheme="majorHAnsi"/>
                <w:sz w:val="20"/>
                <w:szCs w:val="20"/>
              </w:rPr>
              <w:t>be negotiated</w:t>
            </w:r>
          </w:p>
        </w:tc>
        <w:tc>
          <w:tcPr>
            <w:tcW w:w="3849" w:type="dxa"/>
            <w:shd w:val="clear" w:color="auto" w:fill="auto"/>
          </w:tcPr>
          <w:p w:rsidR="005E21F0" w:rsidRDefault="005E21F0" w:rsidP="005E21F0">
            <w:pPr>
              <w:ind w:right="-540"/>
              <w:rPr>
                <w:rFonts w:asciiTheme="majorHAnsi" w:hAnsiTheme="majorHAnsi"/>
                <w:sz w:val="20"/>
                <w:szCs w:val="20"/>
              </w:rPr>
            </w:pPr>
            <w:r>
              <w:rPr>
                <w:rFonts w:asciiTheme="majorHAnsi" w:hAnsiTheme="majorHAnsi"/>
                <w:sz w:val="20"/>
                <w:szCs w:val="20"/>
              </w:rPr>
              <w:t xml:space="preserve">A stipend of $2000 per term (Fall and </w:t>
            </w:r>
          </w:p>
          <w:p w:rsidR="005E21F0" w:rsidRDefault="005E21F0" w:rsidP="005E21F0">
            <w:pPr>
              <w:ind w:right="-540"/>
              <w:rPr>
                <w:rFonts w:asciiTheme="majorHAnsi" w:hAnsiTheme="majorHAnsi"/>
                <w:sz w:val="20"/>
                <w:szCs w:val="20"/>
              </w:rPr>
            </w:pPr>
            <w:r>
              <w:rPr>
                <w:rFonts w:asciiTheme="majorHAnsi" w:hAnsiTheme="majorHAnsi"/>
                <w:sz w:val="20"/>
                <w:szCs w:val="20"/>
              </w:rPr>
              <w:t>Spring), and up to twelve* (12) credits of   tuition per term.  Students are responsible       for registration, education service,        practicum, and other fees as appropriate.</w:t>
            </w:r>
          </w:p>
          <w:p w:rsidR="005E21F0" w:rsidRDefault="005E21F0" w:rsidP="005E21F0">
            <w:pPr>
              <w:ind w:right="-540"/>
              <w:rPr>
                <w:rFonts w:asciiTheme="majorHAnsi" w:hAnsiTheme="majorHAnsi"/>
                <w:i/>
                <w:sz w:val="20"/>
                <w:szCs w:val="20"/>
              </w:rPr>
            </w:pPr>
            <w:r w:rsidRPr="00D86F0E">
              <w:rPr>
                <w:rFonts w:asciiTheme="majorHAnsi" w:hAnsiTheme="majorHAnsi"/>
                <w:i/>
                <w:sz w:val="20"/>
                <w:szCs w:val="20"/>
              </w:rPr>
              <w:t>*MSW s</w:t>
            </w:r>
            <w:r>
              <w:rPr>
                <w:rFonts w:asciiTheme="majorHAnsi" w:hAnsiTheme="majorHAnsi"/>
                <w:i/>
                <w:sz w:val="20"/>
                <w:szCs w:val="20"/>
              </w:rPr>
              <w:t>tudents receive ten (10) tuition</w:t>
            </w:r>
            <w:r w:rsidRPr="00D86F0E">
              <w:rPr>
                <w:rFonts w:asciiTheme="majorHAnsi" w:hAnsiTheme="majorHAnsi"/>
                <w:i/>
                <w:sz w:val="20"/>
                <w:szCs w:val="20"/>
              </w:rPr>
              <w:t xml:space="preserve"> </w:t>
            </w:r>
            <w:r>
              <w:rPr>
                <w:rFonts w:asciiTheme="majorHAnsi" w:hAnsiTheme="majorHAnsi"/>
                <w:i/>
                <w:sz w:val="20"/>
                <w:szCs w:val="20"/>
              </w:rPr>
              <w:t xml:space="preserve">         </w:t>
            </w:r>
            <w:r w:rsidRPr="00D86F0E">
              <w:rPr>
                <w:rFonts w:asciiTheme="majorHAnsi" w:hAnsiTheme="majorHAnsi"/>
                <w:i/>
                <w:sz w:val="20"/>
                <w:szCs w:val="20"/>
              </w:rPr>
              <w:t>credits per semester</w:t>
            </w:r>
            <w:r w:rsidR="00BB1A1C">
              <w:rPr>
                <w:rFonts w:asciiTheme="majorHAnsi" w:hAnsiTheme="majorHAnsi"/>
                <w:i/>
                <w:sz w:val="20"/>
                <w:szCs w:val="20"/>
              </w:rPr>
              <w:t xml:space="preserve">.   PA students receive                 12 tuition credits </w:t>
            </w:r>
            <w:r w:rsidR="00BB1A1C" w:rsidRPr="000F2B0D">
              <w:rPr>
                <w:rFonts w:asciiTheme="majorHAnsi" w:hAnsiTheme="majorHAnsi"/>
                <w:i/>
                <w:sz w:val="20"/>
                <w:szCs w:val="20"/>
                <w:u w:val="single"/>
              </w:rPr>
              <w:t>per academic year</w:t>
            </w:r>
            <w:r w:rsidR="00BB1A1C">
              <w:rPr>
                <w:rFonts w:asciiTheme="majorHAnsi" w:hAnsiTheme="majorHAnsi"/>
                <w:i/>
                <w:sz w:val="20"/>
                <w:szCs w:val="20"/>
                <w:u w:val="single"/>
              </w:rPr>
              <w:t>.</w:t>
            </w:r>
          </w:p>
          <w:p w:rsidR="005E21F0" w:rsidRPr="00351AEC" w:rsidRDefault="005E21F0" w:rsidP="005E21F0">
            <w:pPr>
              <w:ind w:right="-540"/>
              <w:rPr>
                <w:rFonts w:asciiTheme="majorHAnsi" w:hAnsiTheme="majorHAnsi"/>
                <w:b/>
                <w:sz w:val="24"/>
                <w:szCs w:val="24"/>
              </w:rPr>
            </w:pPr>
          </w:p>
        </w:tc>
      </w:tr>
      <w:tr w:rsidR="00560D1E" w:rsidRPr="00D3792B" w:rsidTr="00382B6D">
        <w:trPr>
          <w:tblCellSpacing w:w="7" w:type="dxa"/>
        </w:trPr>
        <w:tc>
          <w:tcPr>
            <w:tcW w:w="4348" w:type="dxa"/>
            <w:shd w:val="clear" w:color="auto" w:fill="auto"/>
          </w:tcPr>
          <w:p w:rsidR="00560D1E" w:rsidRDefault="00560D1E" w:rsidP="00560D1E">
            <w:pPr>
              <w:ind w:right="-540"/>
              <w:rPr>
                <w:rFonts w:asciiTheme="majorHAnsi" w:hAnsiTheme="majorHAnsi"/>
                <w:b/>
                <w:sz w:val="20"/>
                <w:szCs w:val="20"/>
              </w:rPr>
            </w:pPr>
            <w:r w:rsidRPr="00A5109D">
              <w:rPr>
                <w:rFonts w:asciiTheme="majorHAnsi" w:hAnsiTheme="majorHAnsi"/>
                <w:b/>
                <w:sz w:val="20"/>
                <w:szCs w:val="20"/>
              </w:rPr>
              <w:t>Full-Time Graduate Assistant –  Urban      Education Program</w:t>
            </w:r>
          </w:p>
          <w:p w:rsidR="00560D1E" w:rsidRPr="00A5109D" w:rsidRDefault="00560D1E" w:rsidP="00560D1E">
            <w:pPr>
              <w:ind w:right="-540"/>
              <w:rPr>
                <w:rFonts w:asciiTheme="majorHAnsi" w:hAnsiTheme="majorHAnsi"/>
                <w:sz w:val="20"/>
                <w:szCs w:val="20"/>
              </w:rPr>
            </w:pPr>
            <w:r w:rsidRPr="00A5109D">
              <w:rPr>
                <w:rFonts w:asciiTheme="majorHAnsi" w:hAnsiTheme="majorHAnsi"/>
                <w:sz w:val="20"/>
                <w:szCs w:val="20"/>
              </w:rPr>
              <w:t>Provide academic and college success strategies,     skill improvement, college readiness, general guidance, coaching, mentoring, and career    exploration support and initiatives; assist Urban Education student leaders in facilitating ways to   work through their ideas and goals, and guide       them in student development; mentor and         support student leaders in planning, organizing,      and implementing programs; create promotional materials; increase social media presence;           evaluate and assess current programs and       services, research models and other gathering activities for program development; provide administrative support such as mailings,            program publicity and logi</w:t>
            </w:r>
            <w:r>
              <w:rPr>
                <w:rFonts w:asciiTheme="majorHAnsi" w:hAnsiTheme="majorHAnsi"/>
                <w:sz w:val="20"/>
                <w:szCs w:val="20"/>
              </w:rPr>
              <w:t>stics.</w:t>
            </w:r>
          </w:p>
          <w:p w:rsidR="00560D1E" w:rsidRPr="00A5109D" w:rsidRDefault="00560D1E" w:rsidP="00560D1E">
            <w:pPr>
              <w:ind w:right="-540"/>
              <w:rPr>
                <w:rFonts w:asciiTheme="majorHAnsi" w:hAnsiTheme="majorHAnsi"/>
                <w:b/>
                <w:i/>
                <w:sz w:val="20"/>
                <w:szCs w:val="20"/>
              </w:rPr>
            </w:pPr>
            <w:r w:rsidRPr="00A5109D">
              <w:rPr>
                <w:rFonts w:asciiTheme="majorHAnsi" w:hAnsiTheme="majorHAnsi"/>
                <w:b/>
                <w:i/>
                <w:sz w:val="20"/>
                <w:szCs w:val="20"/>
              </w:rPr>
              <w:t>Mentor: Robert Thornton, Assistant Director</w:t>
            </w:r>
          </w:p>
        </w:tc>
        <w:tc>
          <w:tcPr>
            <w:tcW w:w="3586" w:type="dxa"/>
            <w:shd w:val="clear" w:color="auto" w:fill="auto"/>
          </w:tcPr>
          <w:p w:rsidR="00560D1E" w:rsidRDefault="00560D1E" w:rsidP="00560D1E">
            <w:pPr>
              <w:ind w:right="-540"/>
              <w:rPr>
                <w:rFonts w:asciiTheme="majorHAnsi" w:hAnsiTheme="majorHAnsi"/>
                <w:sz w:val="20"/>
                <w:szCs w:val="20"/>
              </w:rPr>
            </w:pPr>
            <w:r>
              <w:rPr>
                <w:rFonts w:asciiTheme="majorHAnsi" w:hAnsiTheme="majorHAnsi"/>
                <w:sz w:val="20"/>
                <w:szCs w:val="20"/>
              </w:rPr>
              <w:t xml:space="preserve">Relevant work experience, </w:t>
            </w:r>
            <w:proofErr w:type="spellStart"/>
            <w:r>
              <w:rPr>
                <w:rFonts w:asciiTheme="majorHAnsi" w:hAnsiTheme="majorHAnsi"/>
                <w:sz w:val="20"/>
                <w:szCs w:val="20"/>
              </w:rPr>
              <w:t>comprehen</w:t>
            </w:r>
            <w:proofErr w:type="spellEnd"/>
            <w:r>
              <w:rPr>
                <w:rFonts w:asciiTheme="majorHAnsi" w:hAnsiTheme="majorHAnsi"/>
                <w:sz w:val="20"/>
                <w:szCs w:val="20"/>
              </w:rPr>
              <w:t xml:space="preserve">-     </w:t>
            </w:r>
            <w:proofErr w:type="spellStart"/>
            <w:r>
              <w:rPr>
                <w:rFonts w:asciiTheme="majorHAnsi" w:hAnsiTheme="majorHAnsi"/>
                <w:sz w:val="20"/>
                <w:szCs w:val="20"/>
              </w:rPr>
              <w:t>sive</w:t>
            </w:r>
            <w:proofErr w:type="spellEnd"/>
            <w:r>
              <w:rPr>
                <w:rFonts w:asciiTheme="majorHAnsi" w:hAnsiTheme="majorHAnsi"/>
                <w:sz w:val="20"/>
                <w:szCs w:val="20"/>
              </w:rPr>
              <w:t xml:space="preserve"> knowledge and expertise working     with students from diverse        socioeconomic populations; experience        in program and event planning;      proficiency in social media, email correspondence and internet research; multicultural competency; strong oral        and written communication skills;          ability to use discretion, exercise good judgment, and maintain strict   confidentiality; ability to work  independently with frequent       interruptions and shifting priorities; flexibility and adaptability; a desire to     work as part of a team; computer proficiency; bachelor’s degree in a</w:t>
            </w:r>
          </w:p>
          <w:p w:rsidR="00560D1E" w:rsidRDefault="00560D1E" w:rsidP="00560D1E">
            <w:pPr>
              <w:ind w:right="-540"/>
              <w:rPr>
                <w:rFonts w:asciiTheme="majorHAnsi" w:hAnsiTheme="majorHAnsi"/>
                <w:sz w:val="20"/>
                <w:szCs w:val="20"/>
              </w:rPr>
            </w:pPr>
            <w:r>
              <w:rPr>
                <w:rFonts w:asciiTheme="majorHAnsi" w:hAnsiTheme="majorHAnsi"/>
                <w:sz w:val="20"/>
                <w:szCs w:val="20"/>
              </w:rPr>
              <w:t>related field; bilingual English/Spanish preferred but not required</w:t>
            </w:r>
          </w:p>
        </w:tc>
        <w:tc>
          <w:tcPr>
            <w:tcW w:w="2866" w:type="dxa"/>
            <w:shd w:val="clear" w:color="auto" w:fill="auto"/>
          </w:tcPr>
          <w:p w:rsidR="00560D1E" w:rsidRDefault="00560D1E" w:rsidP="00560D1E">
            <w:pPr>
              <w:ind w:right="-540"/>
              <w:rPr>
                <w:rFonts w:asciiTheme="majorHAnsi" w:hAnsiTheme="majorHAnsi"/>
                <w:sz w:val="20"/>
                <w:szCs w:val="20"/>
              </w:rPr>
            </w:pPr>
            <w:r>
              <w:rPr>
                <w:rFonts w:asciiTheme="majorHAnsi" w:hAnsiTheme="majorHAnsi"/>
                <w:sz w:val="20"/>
                <w:szCs w:val="20"/>
              </w:rPr>
              <w:t>15 hours per week when           classes are in session; between 8:30am and 5pm with         occasional nights and           weekends; specific hours will            be negotiated</w:t>
            </w:r>
            <w:r>
              <w:rPr>
                <w:rFonts w:asciiTheme="majorHAnsi" w:hAnsiTheme="majorHAnsi"/>
                <w:sz w:val="20"/>
                <w:szCs w:val="20"/>
              </w:rPr>
              <w:tab/>
            </w:r>
          </w:p>
        </w:tc>
        <w:tc>
          <w:tcPr>
            <w:tcW w:w="3849" w:type="dxa"/>
            <w:shd w:val="clear" w:color="auto" w:fill="auto"/>
          </w:tcPr>
          <w:p w:rsidR="00560D1E" w:rsidRDefault="00560D1E" w:rsidP="00560D1E">
            <w:pPr>
              <w:ind w:right="-540"/>
              <w:rPr>
                <w:rFonts w:asciiTheme="majorHAnsi" w:hAnsiTheme="majorHAnsi"/>
                <w:sz w:val="20"/>
                <w:szCs w:val="20"/>
              </w:rPr>
            </w:pPr>
            <w:r>
              <w:rPr>
                <w:rFonts w:asciiTheme="majorHAnsi" w:hAnsiTheme="majorHAnsi"/>
                <w:sz w:val="20"/>
                <w:szCs w:val="20"/>
              </w:rPr>
              <w:t xml:space="preserve">A stipend of $2000 per term (Fall and </w:t>
            </w:r>
          </w:p>
          <w:p w:rsidR="00560D1E" w:rsidRDefault="00560D1E" w:rsidP="00560D1E">
            <w:pPr>
              <w:ind w:right="-540"/>
              <w:rPr>
                <w:rFonts w:asciiTheme="majorHAnsi" w:hAnsiTheme="majorHAnsi"/>
                <w:sz w:val="20"/>
                <w:szCs w:val="20"/>
              </w:rPr>
            </w:pPr>
            <w:r>
              <w:rPr>
                <w:rFonts w:asciiTheme="majorHAnsi" w:hAnsiTheme="majorHAnsi"/>
                <w:sz w:val="20"/>
                <w:szCs w:val="20"/>
              </w:rPr>
              <w:t>Spring), and up to twelve* (12) credits of   tuition per term.  Students are responsible       for registration, education service,        practicum, and other fees as appropriate.</w:t>
            </w:r>
          </w:p>
          <w:p w:rsidR="00560D1E" w:rsidRDefault="00560D1E" w:rsidP="00560D1E">
            <w:pPr>
              <w:ind w:right="-540"/>
              <w:rPr>
                <w:rFonts w:asciiTheme="majorHAnsi" w:hAnsiTheme="majorHAnsi"/>
                <w:i/>
                <w:sz w:val="20"/>
                <w:szCs w:val="20"/>
              </w:rPr>
            </w:pPr>
            <w:r w:rsidRPr="00D86F0E">
              <w:rPr>
                <w:rFonts w:asciiTheme="majorHAnsi" w:hAnsiTheme="majorHAnsi"/>
                <w:i/>
                <w:sz w:val="20"/>
                <w:szCs w:val="20"/>
              </w:rPr>
              <w:t>*MSW s</w:t>
            </w:r>
            <w:r>
              <w:rPr>
                <w:rFonts w:asciiTheme="majorHAnsi" w:hAnsiTheme="majorHAnsi"/>
                <w:i/>
                <w:sz w:val="20"/>
                <w:szCs w:val="20"/>
              </w:rPr>
              <w:t>tudents receive ten (10) tuition</w:t>
            </w:r>
            <w:r w:rsidRPr="00D86F0E">
              <w:rPr>
                <w:rFonts w:asciiTheme="majorHAnsi" w:hAnsiTheme="majorHAnsi"/>
                <w:i/>
                <w:sz w:val="20"/>
                <w:szCs w:val="20"/>
              </w:rPr>
              <w:t xml:space="preserve"> </w:t>
            </w:r>
            <w:r>
              <w:rPr>
                <w:rFonts w:asciiTheme="majorHAnsi" w:hAnsiTheme="majorHAnsi"/>
                <w:i/>
                <w:sz w:val="20"/>
                <w:szCs w:val="20"/>
              </w:rPr>
              <w:t xml:space="preserve">         </w:t>
            </w:r>
            <w:r w:rsidRPr="00D86F0E">
              <w:rPr>
                <w:rFonts w:asciiTheme="majorHAnsi" w:hAnsiTheme="majorHAnsi"/>
                <w:i/>
                <w:sz w:val="20"/>
                <w:szCs w:val="20"/>
              </w:rPr>
              <w:t>credits per semester</w:t>
            </w:r>
            <w:r>
              <w:rPr>
                <w:rFonts w:asciiTheme="majorHAnsi" w:hAnsiTheme="majorHAnsi"/>
                <w:i/>
                <w:sz w:val="20"/>
                <w:szCs w:val="20"/>
              </w:rPr>
              <w:t xml:space="preserve">.   PA students receive                 12 tuition credits </w:t>
            </w:r>
            <w:r w:rsidRPr="000F2B0D">
              <w:rPr>
                <w:rFonts w:asciiTheme="majorHAnsi" w:hAnsiTheme="majorHAnsi"/>
                <w:i/>
                <w:sz w:val="20"/>
                <w:szCs w:val="20"/>
                <w:u w:val="single"/>
              </w:rPr>
              <w:t>per academic year</w:t>
            </w:r>
            <w:r>
              <w:rPr>
                <w:rFonts w:asciiTheme="majorHAnsi" w:hAnsiTheme="majorHAnsi"/>
                <w:i/>
                <w:sz w:val="20"/>
                <w:szCs w:val="20"/>
                <w:u w:val="single"/>
              </w:rPr>
              <w:t>.</w:t>
            </w:r>
          </w:p>
          <w:p w:rsidR="00560D1E" w:rsidRPr="00351AEC" w:rsidRDefault="00560D1E" w:rsidP="00560D1E">
            <w:pPr>
              <w:ind w:right="-540"/>
              <w:rPr>
                <w:rFonts w:asciiTheme="majorHAnsi" w:hAnsiTheme="majorHAnsi"/>
                <w:b/>
                <w:sz w:val="24"/>
                <w:szCs w:val="24"/>
              </w:rPr>
            </w:pPr>
          </w:p>
        </w:tc>
      </w:tr>
    </w:tbl>
    <w:p w:rsidR="00560D1E" w:rsidRDefault="00560D1E"/>
    <w:p w:rsidR="00560D1E" w:rsidRDefault="00560D1E">
      <w:r>
        <w:br w:type="page"/>
      </w:r>
    </w:p>
    <w:p w:rsidR="00A560F1" w:rsidRDefault="00A560F1"/>
    <w:tbl>
      <w:tblPr>
        <w:tblStyle w:val="TableGrid"/>
        <w:tblpPr w:leftFromText="187" w:rightFromText="187" w:vertAnchor="text" w:tblpX="-359" w:tblpY="1"/>
        <w:tblW w:w="14719" w:type="dxa"/>
        <w:tblCellSpacing w:w="7" w:type="dxa"/>
        <w:tblLayout w:type="fixed"/>
        <w:tblCellMar>
          <w:left w:w="115" w:type="dxa"/>
          <w:right w:w="115" w:type="dxa"/>
        </w:tblCellMar>
        <w:tblLook w:val="04A0" w:firstRow="1" w:lastRow="0" w:firstColumn="1" w:lastColumn="0" w:noHBand="0" w:noVBand="1"/>
      </w:tblPr>
      <w:tblGrid>
        <w:gridCol w:w="4369"/>
        <w:gridCol w:w="3600"/>
        <w:gridCol w:w="2880"/>
        <w:gridCol w:w="3870"/>
      </w:tblGrid>
      <w:tr w:rsidR="00A560F1" w:rsidRPr="00D3792B" w:rsidTr="00A560F1">
        <w:trPr>
          <w:tblCellSpacing w:w="7" w:type="dxa"/>
        </w:trPr>
        <w:tc>
          <w:tcPr>
            <w:tcW w:w="4348" w:type="dxa"/>
            <w:shd w:val="clear" w:color="auto" w:fill="BFBFBF" w:themeFill="background1" w:themeFillShade="BF"/>
          </w:tcPr>
          <w:p w:rsidR="00A560F1" w:rsidRPr="00351AEC" w:rsidRDefault="00A560F1" w:rsidP="00A560F1">
            <w:pPr>
              <w:ind w:right="-540"/>
              <w:jc w:val="center"/>
              <w:rPr>
                <w:rFonts w:asciiTheme="majorHAnsi" w:hAnsiTheme="majorHAnsi"/>
                <w:b/>
                <w:sz w:val="24"/>
                <w:szCs w:val="24"/>
              </w:rPr>
            </w:pPr>
            <w:r>
              <w:rPr>
                <w:rFonts w:asciiTheme="majorHAnsi" w:hAnsiTheme="majorHAnsi"/>
                <w:b/>
                <w:sz w:val="24"/>
                <w:szCs w:val="24"/>
              </w:rPr>
              <w:t>Position</w:t>
            </w:r>
            <w:r w:rsidRPr="00351AEC">
              <w:rPr>
                <w:rFonts w:asciiTheme="majorHAnsi" w:hAnsiTheme="majorHAnsi"/>
                <w:b/>
                <w:sz w:val="24"/>
                <w:szCs w:val="24"/>
              </w:rPr>
              <w:t xml:space="preserve"> Description</w:t>
            </w:r>
          </w:p>
        </w:tc>
        <w:tc>
          <w:tcPr>
            <w:tcW w:w="3586" w:type="dxa"/>
            <w:shd w:val="clear" w:color="auto" w:fill="BFBFBF" w:themeFill="background1" w:themeFillShade="BF"/>
            <w:vAlign w:val="center"/>
          </w:tcPr>
          <w:p w:rsidR="00A560F1" w:rsidRDefault="00A560F1" w:rsidP="00A560F1">
            <w:pPr>
              <w:ind w:right="-540"/>
              <w:jc w:val="center"/>
              <w:rPr>
                <w:rFonts w:asciiTheme="majorHAnsi" w:hAnsiTheme="majorHAnsi"/>
                <w:b/>
                <w:sz w:val="24"/>
                <w:szCs w:val="24"/>
              </w:rPr>
            </w:pPr>
            <w:r>
              <w:rPr>
                <w:rFonts w:asciiTheme="majorHAnsi" w:hAnsiTheme="majorHAnsi"/>
                <w:b/>
                <w:sz w:val="24"/>
                <w:szCs w:val="24"/>
              </w:rPr>
              <w:t>Preferred</w:t>
            </w:r>
            <w:r w:rsidRPr="00351AEC">
              <w:rPr>
                <w:rFonts w:asciiTheme="majorHAnsi" w:hAnsiTheme="majorHAnsi"/>
                <w:b/>
                <w:sz w:val="24"/>
                <w:szCs w:val="24"/>
              </w:rPr>
              <w:t xml:space="preserve"> </w:t>
            </w:r>
          </w:p>
          <w:p w:rsidR="00A560F1" w:rsidRPr="00351AEC" w:rsidRDefault="00A560F1" w:rsidP="00A560F1">
            <w:pPr>
              <w:ind w:right="-540"/>
              <w:jc w:val="center"/>
              <w:rPr>
                <w:rFonts w:asciiTheme="majorHAnsi" w:hAnsiTheme="majorHAnsi"/>
                <w:b/>
                <w:sz w:val="24"/>
                <w:szCs w:val="24"/>
              </w:rPr>
            </w:pPr>
            <w:r w:rsidRPr="00351AEC">
              <w:rPr>
                <w:rFonts w:asciiTheme="majorHAnsi" w:hAnsiTheme="majorHAnsi"/>
                <w:b/>
                <w:sz w:val="24"/>
                <w:szCs w:val="24"/>
              </w:rPr>
              <w:t>Qualifications</w:t>
            </w:r>
          </w:p>
        </w:tc>
        <w:tc>
          <w:tcPr>
            <w:tcW w:w="2866" w:type="dxa"/>
            <w:shd w:val="clear" w:color="auto" w:fill="BFBFBF" w:themeFill="background1" w:themeFillShade="BF"/>
          </w:tcPr>
          <w:p w:rsidR="00A560F1" w:rsidRDefault="00A560F1" w:rsidP="00A560F1">
            <w:pPr>
              <w:ind w:right="-540"/>
              <w:jc w:val="center"/>
              <w:rPr>
                <w:rFonts w:asciiTheme="majorHAnsi" w:hAnsiTheme="majorHAnsi"/>
                <w:b/>
                <w:sz w:val="24"/>
                <w:szCs w:val="24"/>
              </w:rPr>
            </w:pPr>
            <w:r w:rsidRPr="00351AEC">
              <w:rPr>
                <w:rFonts w:asciiTheme="majorHAnsi" w:hAnsiTheme="majorHAnsi"/>
                <w:b/>
                <w:sz w:val="24"/>
                <w:szCs w:val="24"/>
              </w:rPr>
              <w:t xml:space="preserve">Required </w:t>
            </w:r>
          </w:p>
          <w:p w:rsidR="00A560F1" w:rsidRPr="00351AEC" w:rsidRDefault="00A560F1" w:rsidP="00A560F1">
            <w:pPr>
              <w:ind w:right="-540"/>
              <w:jc w:val="center"/>
              <w:rPr>
                <w:rFonts w:asciiTheme="majorHAnsi" w:hAnsiTheme="majorHAnsi"/>
                <w:b/>
                <w:sz w:val="24"/>
                <w:szCs w:val="24"/>
              </w:rPr>
            </w:pPr>
            <w:r w:rsidRPr="00351AEC">
              <w:rPr>
                <w:rFonts w:asciiTheme="majorHAnsi" w:hAnsiTheme="majorHAnsi"/>
                <w:b/>
                <w:sz w:val="24"/>
                <w:szCs w:val="24"/>
              </w:rPr>
              <w:t>Work Hours</w:t>
            </w:r>
          </w:p>
        </w:tc>
        <w:tc>
          <w:tcPr>
            <w:tcW w:w="3849" w:type="dxa"/>
            <w:shd w:val="clear" w:color="auto" w:fill="BFBFBF" w:themeFill="background1" w:themeFillShade="BF"/>
          </w:tcPr>
          <w:p w:rsidR="00A560F1" w:rsidRDefault="00A560F1" w:rsidP="00A560F1">
            <w:pPr>
              <w:ind w:right="-540"/>
              <w:jc w:val="center"/>
              <w:rPr>
                <w:rFonts w:asciiTheme="majorHAnsi" w:hAnsiTheme="majorHAnsi"/>
                <w:b/>
                <w:sz w:val="24"/>
                <w:szCs w:val="24"/>
              </w:rPr>
            </w:pPr>
            <w:r w:rsidRPr="00351AEC">
              <w:rPr>
                <w:rFonts w:asciiTheme="majorHAnsi" w:hAnsiTheme="majorHAnsi"/>
                <w:b/>
                <w:sz w:val="24"/>
                <w:szCs w:val="24"/>
              </w:rPr>
              <w:t xml:space="preserve">Assistantship </w:t>
            </w:r>
          </w:p>
          <w:p w:rsidR="00A560F1" w:rsidRPr="00351AEC" w:rsidRDefault="00A560F1" w:rsidP="00A560F1">
            <w:pPr>
              <w:ind w:right="-540"/>
              <w:jc w:val="center"/>
              <w:rPr>
                <w:rFonts w:asciiTheme="majorHAnsi" w:hAnsiTheme="majorHAnsi"/>
                <w:b/>
                <w:sz w:val="24"/>
                <w:szCs w:val="24"/>
              </w:rPr>
            </w:pPr>
            <w:r w:rsidRPr="00351AEC">
              <w:rPr>
                <w:rFonts w:asciiTheme="majorHAnsi" w:hAnsiTheme="majorHAnsi"/>
                <w:b/>
                <w:sz w:val="24"/>
                <w:szCs w:val="24"/>
              </w:rPr>
              <w:t>Benefits</w:t>
            </w:r>
          </w:p>
        </w:tc>
      </w:tr>
      <w:tr w:rsidR="00374EDA" w:rsidRPr="00D3792B" w:rsidTr="00382B6D">
        <w:trPr>
          <w:tblCellSpacing w:w="7" w:type="dxa"/>
        </w:trPr>
        <w:tc>
          <w:tcPr>
            <w:tcW w:w="4348" w:type="dxa"/>
            <w:shd w:val="clear" w:color="auto" w:fill="auto"/>
          </w:tcPr>
          <w:p w:rsidR="00374EDA" w:rsidRDefault="00374EDA" w:rsidP="00374EDA">
            <w:pPr>
              <w:ind w:right="-540"/>
              <w:rPr>
                <w:rFonts w:asciiTheme="majorHAnsi" w:hAnsiTheme="majorHAnsi"/>
                <w:b/>
                <w:sz w:val="20"/>
                <w:szCs w:val="20"/>
              </w:rPr>
            </w:pPr>
            <w:r w:rsidRPr="006B557A">
              <w:rPr>
                <w:rFonts w:asciiTheme="majorHAnsi" w:hAnsiTheme="majorHAnsi"/>
                <w:b/>
                <w:sz w:val="20"/>
                <w:szCs w:val="20"/>
              </w:rPr>
              <w:t>Full-Time Graduate Assistant – Sports Information/Media Relations</w:t>
            </w:r>
          </w:p>
          <w:p w:rsidR="00C7326A" w:rsidRDefault="00374EDA" w:rsidP="00374EDA">
            <w:pPr>
              <w:ind w:right="-540"/>
              <w:rPr>
                <w:rFonts w:asciiTheme="majorHAnsi" w:hAnsiTheme="majorHAnsi"/>
                <w:sz w:val="20"/>
                <w:szCs w:val="20"/>
              </w:rPr>
            </w:pPr>
            <w:r w:rsidRPr="006B557A">
              <w:rPr>
                <w:rFonts w:asciiTheme="majorHAnsi" w:hAnsiTheme="majorHAnsi"/>
                <w:sz w:val="20"/>
                <w:szCs w:val="20"/>
              </w:rPr>
              <w:t xml:space="preserve">Assist in game-day event management of press        box and scorer’s table, including gathering      statistical information using </w:t>
            </w:r>
            <w:proofErr w:type="spellStart"/>
            <w:r w:rsidRPr="006B557A">
              <w:rPr>
                <w:rFonts w:asciiTheme="majorHAnsi" w:hAnsiTheme="majorHAnsi"/>
                <w:sz w:val="20"/>
                <w:szCs w:val="20"/>
              </w:rPr>
              <w:t>Statcrew</w:t>
            </w:r>
            <w:proofErr w:type="spellEnd"/>
            <w:r w:rsidRPr="006B557A">
              <w:rPr>
                <w:rFonts w:asciiTheme="majorHAnsi" w:hAnsiTheme="majorHAnsi"/>
                <w:sz w:val="20"/>
                <w:szCs w:val="20"/>
              </w:rPr>
              <w:t xml:space="preserve"> software;    write press releases, game stories and features; update WSU Athletics website; upload statistical    files; create and post social media content; design   and produce game programs; produce photo,    graphic and video content for the website; </w:t>
            </w:r>
          </w:p>
          <w:p w:rsidR="00374EDA" w:rsidRPr="006B557A" w:rsidRDefault="00ED690F" w:rsidP="00374EDA">
            <w:pPr>
              <w:ind w:right="-540"/>
              <w:rPr>
                <w:rFonts w:asciiTheme="majorHAnsi" w:hAnsiTheme="majorHAnsi"/>
                <w:sz w:val="20"/>
                <w:szCs w:val="20"/>
              </w:rPr>
            </w:pPr>
            <w:r>
              <w:rPr>
                <w:rFonts w:asciiTheme="majorHAnsi" w:hAnsiTheme="majorHAnsi"/>
                <w:sz w:val="20"/>
                <w:szCs w:val="20"/>
              </w:rPr>
              <w:t>Assistant Coach for baseball program;</w:t>
            </w:r>
            <w:r w:rsidR="00374EDA" w:rsidRPr="006B557A">
              <w:rPr>
                <w:rFonts w:asciiTheme="majorHAnsi" w:hAnsiTheme="majorHAnsi"/>
                <w:sz w:val="20"/>
                <w:szCs w:val="20"/>
              </w:rPr>
              <w:t xml:space="preserve"> perform additi</w:t>
            </w:r>
            <w:r>
              <w:rPr>
                <w:rFonts w:asciiTheme="majorHAnsi" w:hAnsiTheme="majorHAnsi"/>
                <w:sz w:val="20"/>
                <w:szCs w:val="20"/>
              </w:rPr>
              <w:t>onal duties as assigned by the</w:t>
            </w:r>
            <w:r w:rsidR="00374EDA" w:rsidRPr="006B557A">
              <w:rPr>
                <w:rFonts w:asciiTheme="majorHAnsi" w:hAnsiTheme="majorHAnsi"/>
                <w:sz w:val="20"/>
                <w:szCs w:val="20"/>
              </w:rPr>
              <w:t xml:space="preserve"> Athletics </w:t>
            </w:r>
            <w:r>
              <w:rPr>
                <w:rFonts w:asciiTheme="majorHAnsi" w:hAnsiTheme="majorHAnsi"/>
                <w:sz w:val="20"/>
                <w:szCs w:val="20"/>
              </w:rPr>
              <w:t xml:space="preserve">  </w:t>
            </w:r>
            <w:r w:rsidR="00374EDA" w:rsidRPr="006B557A">
              <w:rPr>
                <w:rFonts w:asciiTheme="majorHAnsi" w:hAnsiTheme="majorHAnsi"/>
                <w:sz w:val="20"/>
                <w:szCs w:val="20"/>
              </w:rPr>
              <w:t>Director or Associate Athletics Director</w:t>
            </w:r>
            <w:r>
              <w:rPr>
                <w:rFonts w:asciiTheme="majorHAnsi" w:hAnsiTheme="majorHAnsi"/>
                <w:sz w:val="20"/>
                <w:szCs w:val="20"/>
              </w:rPr>
              <w:t>.</w:t>
            </w:r>
          </w:p>
          <w:p w:rsidR="00374EDA" w:rsidRPr="006B557A" w:rsidRDefault="00374EDA" w:rsidP="00374EDA">
            <w:pPr>
              <w:ind w:right="-540"/>
              <w:rPr>
                <w:rFonts w:asciiTheme="majorHAnsi" w:hAnsiTheme="majorHAnsi"/>
                <w:b/>
                <w:i/>
                <w:sz w:val="20"/>
                <w:szCs w:val="20"/>
              </w:rPr>
            </w:pPr>
            <w:r w:rsidRPr="006B557A">
              <w:rPr>
                <w:rFonts w:asciiTheme="majorHAnsi" w:hAnsiTheme="majorHAnsi"/>
                <w:b/>
                <w:i/>
                <w:sz w:val="20"/>
                <w:szCs w:val="20"/>
              </w:rPr>
              <w:t>Mentor: David Caspole, Associate Athletics        Director</w:t>
            </w:r>
          </w:p>
        </w:tc>
        <w:tc>
          <w:tcPr>
            <w:tcW w:w="3586" w:type="dxa"/>
            <w:shd w:val="clear" w:color="auto" w:fill="auto"/>
          </w:tcPr>
          <w:p w:rsidR="00374EDA" w:rsidRDefault="00374EDA" w:rsidP="00374EDA">
            <w:pPr>
              <w:ind w:right="-540"/>
              <w:rPr>
                <w:rFonts w:asciiTheme="majorHAnsi" w:hAnsiTheme="majorHAnsi"/>
                <w:sz w:val="20"/>
                <w:szCs w:val="20"/>
              </w:rPr>
            </w:pPr>
            <w:r>
              <w:rPr>
                <w:rFonts w:asciiTheme="majorHAnsi" w:hAnsiTheme="majorHAnsi"/>
                <w:sz w:val="20"/>
                <w:szCs w:val="20"/>
              </w:rPr>
              <w:t>Professionalism, strong interpersonal        and organizational skills, ability to        interact effectively with the campus community, social media skills, computer/website skills</w:t>
            </w:r>
          </w:p>
        </w:tc>
        <w:tc>
          <w:tcPr>
            <w:tcW w:w="2866" w:type="dxa"/>
            <w:shd w:val="clear" w:color="auto" w:fill="auto"/>
          </w:tcPr>
          <w:p w:rsidR="00374EDA" w:rsidRDefault="00374EDA" w:rsidP="00374EDA">
            <w:pPr>
              <w:ind w:right="-540"/>
              <w:rPr>
                <w:rFonts w:asciiTheme="majorHAnsi" w:hAnsiTheme="majorHAnsi"/>
                <w:sz w:val="20"/>
                <w:szCs w:val="20"/>
              </w:rPr>
            </w:pPr>
            <w:r>
              <w:rPr>
                <w:rFonts w:asciiTheme="majorHAnsi" w:hAnsiTheme="majorHAnsi"/>
                <w:sz w:val="20"/>
                <w:szCs w:val="20"/>
              </w:rPr>
              <w:t>25 hours per week, some nights and weekends</w:t>
            </w:r>
          </w:p>
        </w:tc>
        <w:tc>
          <w:tcPr>
            <w:tcW w:w="3849" w:type="dxa"/>
            <w:shd w:val="clear" w:color="auto" w:fill="auto"/>
          </w:tcPr>
          <w:p w:rsidR="00374EDA" w:rsidRDefault="00374EDA" w:rsidP="00374EDA">
            <w:pPr>
              <w:ind w:right="-540"/>
              <w:rPr>
                <w:rFonts w:asciiTheme="majorHAnsi" w:hAnsiTheme="majorHAnsi"/>
                <w:sz w:val="20"/>
                <w:szCs w:val="20"/>
              </w:rPr>
            </w:pPr>
            <w:r>
              <w:rPr>
                <w:rFonts w:asciiTheme="majorHAnsi" w:hAnsiTheme="majorHAnsi"/>
                <w:sz w:val="20"/>
                <w:szCs w:val="20"/>
              </w:rPr>
              <w:t>A stipend of $6500 per year, and up to       twelve* (12) credits of tuition per term           (fall and spring).  Students are responsible       for registration, education service,        practicum, and other fees as appropriate.</w:t>
            </w:r>
          </w:p>
          <w:p w:rsidR="00374EDA" w:rsidRDefault="00374EDA" w:rsidP="00374EDA">
            <w:pPr>
              <w:ind w:right="-540"/>
              <w:rPr>
                <w:rFonts w:asciiTheme="majorHAnsi" w:hAnsiTheme="majorHAnsi"/>
                <w:i/>
                <w:sz w:val="20"/>
                <w:szCs w:val="20"/>
              </w:rPr>
            </w:pPr>
            <w:r w:rsidRPr="00D86F0E">
              <w:rPr>
                <w:rFonts w:asciiTheme="majorHAnsi" w:hAnsiTheme="majorHAnsi"/>
                <w:i/>
                <w:sz w:val="20"/>
                <w:szCs w:val="20"/>
              </w:rPr>
              <w:t>*MSW s</w:t>
            </w:r>
            <w:r>
              <w:rPr>
                <w:rFonts w:asciiTheme="majorHAnsi" w:hAnsiTheme="majorHAnsi"/>
                <w:i/>
                <w:sz w:val="20"/>
                <w:szCs w:val="20"/>
              </w:rPr>
              <w:t>tudents receive ten (10) tuition</w:t>
            </w:r>
            <w:r w:rsidRPr="00D86F0E">
              <w:rPr>
                <w:rFonts w:asciiTheme="majorHAnsi" w:hAnsiTheme="majorHAnsi"/>
                <w:i/>
                <w:sz w:val="20"/>
                <w:szCs w:val="20"/>
              </w:rPr>
              <w:t xml:space="preserve"> </w:t>
            </w:r>
            <w:r>
              <w:rPr>
                <w:rFonts w:asciiTheme="majorHAnsi" w:hAnsiTheme="majorHAnsi"/>
                <w:i/>
                <w:sz w:val="20"/>
                <w:szCs w:val="20"/>
              </w:rPr>
              <w:t xml:space="preserve">         </w:t>
            </w:r>
            <w:r w:rsidRPr="00D86F0E">
              <w:rPr>
                <w:rFonts w:asciiTheme="majorHAnsi" w:hAnsiTheme="majorHAnsi"/>
                <w:i/>
                <w:sz w:val="20"/>
                <w:szCs w:val="20"/>
              </w:rPr>
              <w:t>credits per semester</w:t>
            </w:r>
            <w:r w:rsidR="00BB1A1C">
              <w:rPr>
                <w:rFonts w:asciiTheme="majorHAnsi" w:hAnsiTheme="majorHAnsi"/>
                <w:i/>
                <w:sz w:val="20"/>
                <w:szCs w:val="20"/>
              </w:rPr>
              <w:t xml:space="preserve">.   PA students receive                 12 tuition credits </w:t>
            </w:r>
            <w:r w:rsidR="00BB1A1C" w:rsidRPr="000F2B0D">
              <w:rPr>
                <w:rFonts w:asciiTheme="majorHAnsi" w:hAnsiTheme="majorHAnsi"/>
                <w:i/>
                <w:sz w:val="20"/>
                <w:szCs w:val="20"/>
                <w:u w:val="single"/>
              </w:rPr>
              <w:t>per academic year</w:t>
            </w:r>
            <w:r w:rsidR="00BB1A1C">
              <w:rPr>
                <w:rFonts w:asciiTheme="majorHAnsi" w:hAnsiTheme="majorHAnsi"/>
                <w:i/>
                <w:sz w:val="20"/>
                <w:szCs w:val="20"/>
                <w:u w:val="single"/>
              </w:rPr>
              <w:t>.</w:t>
            </w:r>
          </w:p>
          <w:p w:rsidR="00374EDA" w:rsidRDefault="00374EDA" w:rsidP="00374EDA">
            <w:pPr>
              <w:ind w:right="-540"/>
              <w:rPr>
                <w:rFonts w:asciiTheme="majorHAnsi" w:hAnsiTheme="majorHAnsi"/>
                <w:sz w:val="20"/>
                <w:szCs w:val="20"/>
              </w:rPr>
            </w:pPr>
          </w:p>
        </w:tc>
      </w:tr>
      <w:tr w:rsidR="00560D1E" w:rsidRPr="00D3792B" w:rsidTr="00382B6D">
        <w:trPr>
          <w:tblCellSpacing w:w="7" w:type="dxa"/>
        </w:trPr>
        <w:tc>
          <w:tcPr>
            <w:tcW w:w="4348" w:type="dxa"/>
            <w:shd w:val="clear" w:color="auto" w:fill="auto"/>
          </w:tcPr>
          <w:p w:rsidR="00560D1E" w:rsidRDefault="00560D1E" w:rsidP="00560D1E">
            <w:pPr>
              <w:ind w:right="-540"/>
              <w:rPr>
                <w:rFonts w:asciiTheme="majorHAnsi" w:hAnsiTheme="majorHAnsi"/>
                <w:b/>
                <w:sz w:val="20"/>
                <w:szCs w:val="20"/>
              </w:rPr>
            </w:pPr>
            <w:r w:rsidRPr="000362F8">
              <w:rPr>
                <w:rFonts w:asciiTheme="majorHAnsi" w:hAnsiTheme="majorHAnsi"/>
                <w:b/>
                <w:sz w:val="20"/>
                <w:szCs w:val="20"/>
              </w:rPr>
              <w:t>Full-Time Graduate Assistant – Assistant Coach/NCAA Compliance/Event Management</w:t>
            </w:r>
          </w:p>
          <w:p w:rsidR="00560D1E" w:rsidRDefault="00560D1E" w:rsidP="00560D1E">
            <w:pPr>
              <w:ind w:right="-540"/>
              <w:rPr>
                <w:rFonts w:asciiTheme="majorHAnsi" w:hAnsiTheme="majorHAnsi"/>
                <w:sz w:val="20"/>
                <w:szCs w:val="20"/>
              </w:rPr>
            </w:pPr>
            <w:r w:rsidRPr="000362F8">
              <w:rPr>
                <w:rFonts w:asciiTheme="majorHAnsi" w:hAnsiTheme="majorHAnsi"/>
                <w:sz w:val="20"/>
                <w:szCs w:val="20"/>
              </w:rPr>
              <w:t xml:space="preserve">Plan student promotions for athletic events and encourage student involvement; assist in pep </w:t>
            </w:r>
          </w:p>
          <w:p w:rsidR="00560D1E" w:rsidRDefault="00560D1E" w:rsidP="00560D1E">
            <w:pPr>
              <w:ind w:right="-540"/>
              <w:rPr>
                <w:rFonts w:asciiTheme="majorHAnsi" w:hAnsiTheme="majorHAnsi"/>
                <w:sz w:val="20"/>
                <w:szCs w:val="20"/>
              </w:rPr>
            </w:pPr>
            <w:r w:rsidRPr="000362F8">
              <w:rPr>
                <w:rFonts w:asciiTheme="majorHAnsi" w:hAnsiTheme="majorHAnsi"/>
                <w:sz w:val="20"/>
                <w:szCs w:val="20"/>
              </w:rPr>
              <w:t>rally and midnight madness organization; assist</w:t>
            </w:r>
          </w:p>
          <w:p w:rsidR="00560D1E" w:rsidRDefault="00560D1E" w:rsidP="00560D1E">
            <w:pPr>
              <w:ind w:right="-540"/>
              <w:rPr>
                <w:rFonts w:asciiTheme="majorHAnsi" w:hAnsiTheme="majorHAnsi"/>
                <w:sz w:val="20"/>
                <w:szCs w:val="20"/>
              </w:rPr>
            </w:pPr>
            <w:r w:rsidRPr="000362F8">
              <w:rPr>
                <w:rFonts w:asciiTheme="majorHAnsi" w:hAnsiTheme="majorHAnsi"/>
                <w:sz w:val="20"/>
                <w:szCs w:val="20"/>
              </w:rPr>
              <w:t>with</w:t>
            </w:r>
            <w:r>
              <w:rPr>
                <w:rFonts w:asciiTheme="majorHAnsi" w:hAnsiTheme="majorHAnsi"/>
                <w:sz w:val="20"/>
                <w:szCs w:val="20"/>
              </w:rPr>
              <w:t xml:space="preserve"> </w:t>
            </w:r>
            <w:r w:rsidRPr="000362F8">
              <w:rPr>
                <w:rFonts w:asciiTheme="majorHAnsi" w:hAnsiTheme="majorHAnsi"/>
                <w:sz w:val="20"/>
                <w:szCs w:val="20"/>
              </w:rPr>
              <w:t xml:space="preserve">home game and event management; assist </w:t>
            </w:r>
          </w:p>
          <w:p w:rsidR="00560D1E" w:rsidRPr="000362F8" w:rsidRDefault="00560D1E" w:rsidP="00560D1E">
            <w:pPr>
              <w:ind w:right="-540"/>
              <w:rPr>
                <w:rFonts w:asciiTheme="majorHAnsi" w:hAnsiTheme="majorHAnsi"/>
                <w:sz w:val="20"/>
                <w:szCs w:val="20"/>
              </w:rPr>
            </w:pPr>
            <w:r w:rsidRPr="000362F8">
              <w:rPr>
                <w:rFonts w:asciiTheme="majorHAnsi" w:hAnsiTheme="majorHAnsi"/>
                <w:sz w:val="20"/>
                <w:szCs w:val="20"/>
              </w:rPr>
              <w:t xml:space="preserve">with community service and other events and </w:t>
            </w:r>
          </w:p>
          <w:p w:rsidR="00560D1E" w:rsidRDefault="00560D1E" w:rsidP="00560D1E">
            <w:pPr>
              <w:ind w:right="-540"/>
              <w:rPr>
                <w:rFonts w:asciiTheme="majorHAnsi" w:hAnsiTheme="majorHAnsi"/>
                <w:sz w:val="20"/>
                <w:szCs w:val="20"/>
              </w:rPr>
            </w:pPr>
            <w:r w:rsidRPr="000362F8">
              <w:rPr>
                <w:rFonts w:asciiTheme="majorHAnsi" w:hAnsiTheme="majorHAnsi"/>
                <w:sz w:val="20"/>
                <w:szCs w:val="20"/>
              </w:rPr>
              <w:t xml:space="preserve">programs; Assistant Coach </w:t>
            </w:r>
            <w:r>
              <w:rPr>
                <w:rFonts w:asciiTheme="majorHAnsi" w:hAnsiTheme="majorHAnsi"/>
                <w:sz w:val="20"/>
                <w:szCs w:val="20"/>
              </w:rPr>
              <w:t xml:space="preserve">for field hockey </w:t>
            </w:r>
          </w:p>
          <w:p w:rsidR="00560D1E" w:rsidRPr="000362F8" w:rsidRDefault="00560D1E" w:rsidP="00560D1E">
            <w:pPr>
              <w:ind w:right="-540"/>
              <w:rPr>
                <w:rFonts w:asciiTheme="majorHAnsi" w:hAnsiTheme="majorHAnsi"/>
                <w:sz w:val="20"/>
                <w:szCs w:val="20"/>
              </w:rPr>
            </w:pPr>
            <w:proofErr w:type="gramStart"/>
            <w:r w:rsidRPr="000362F8">
              <w:rPr>
                <w:rFonts w:asciiTheme="majorHAnsi" w:hAnsiTheme="majorHAnsi"/>
                <w:sz w:val="20"/>
                <w:szCs w:val="20"/>
              </w:rPr>
              <w:t>including</w:t>
            </w:r>
            <w:proofErr w:type="gramEnd"/>
            <w:r w:rsidRPr="000362F8">
              <w:rPr>
                <w:rFonts w:asciiTheme="majorHAnsi" w:hAnsiTheme="majorHAnsi"/>
                <w:sz w:val="20"/>
                <w:szCs w:val="20"/>
              </w:rPr>
              <w:t xml:space="preserve"> training programs, practice sessions,  games, recruitment, team development, strategy implementation; assist with NCAA compliance; perform additional duties as assigned by the </w:t>
            </w:r>
            <w:r>
              <w:rPr>
                <w:rFonts w:asciiTheme="majorHAnsi" w:hAnsiTheme="majorHAnsi"/>
                <w:sz w:val="20"/>
                <w:szCs w:val="20"/>
              </w:rPr>
              <w:t xml:space="preserve">  </w:t>
            </w:r>
            <w:r w:rsidRPr="000362F8">
              <w:rPr>
                <w:rFonts w:asciiTheme="majorHAnsi" w:hAnsiTheme="majorHAnsi"/>
                <w:sz w:val="20"/>
                <w:szCs w:val="20"/>
              </w:rPr>
              <w:t>Athletics Director or Associate Athletics Director</w:t>
            </w:r>
            <w:r>
              <w:rPr>
                <w:rFonts w:asciiTheme="majorHAnsi" w:hAnsiTheme="majorHAnsi"/>
                <w:sz w:val="20"/>
                <w:szCs w:val="20"/>
              </w:rPr>
              <w:t>.</w:t>
            </w:r>
          </w:p>
          <w:p w:rsidR="00560D1E" w:rsidRPr="000362F8" w:rsidRDefault="00560D1E" w:rsidP="00560D1E">
            <w:pPr>
              <w:ind w:right="-540"/>
              <w:rPr>
                <w:rFonts w:asciiTheme="majorHAnsi" w:hAnsiTheme="majorHAnsi"/>
                <w:b/>
                <w:i/>
                <w:sz w:val="20"/>
                <w:szCs w:val="20"/>
              </w:rPr>
            </w:pPr>
            <w:r w:rsidRPr="000362F8">
              <w:rPr>
                <w:rFonts w:asciiTheme="majorHAnsi" w:hAnsiTheme="majorHAnsi"/>
                <w:b/>
                <w:i/>
                <w:sz w:val="20"/>
                <w:szCs w:val="20"/>
              </w:rPr>
              <w:t>Mentor: Nancy Bals, Associate Athletics</w:t>
            </w:r>
          </w:p>
          <w:p w:rsidR="00560D1E" w:rsidRPr="000362F8" w:rsidRDefault="00560D1E" w:rsidP="00560D1E">
            <w:pPr>
              <w:ind w:right="-540"/>
              <w:rPr>
                <w:rFonts w:asciiTheme="majorHAnsi" w:hAnsiTheme="majorHAnsi"/>
                <w:b/>
                <w:i/>
                <w:sz w:val="20"/>
                <w:szCs w:val="20"/>
              </w:rPr>
            </w:pPr>
            <w:r w:rsidRPr="000362F8">
              <w:rPr>
                <w:rFonts w:asciiTheme="majorHAnsi" w:hAnsiTheme="majorHAnsi"/>
                <w:b/>
                <w:i/>
                <w:sz w:val="20"/>
                <w:szCs w:val="20"/>
              </w:rPr>
              <w:t>Director</w:t>
            </w:r>
          </w:p>
        </w:tc>
        <w:tc>
          <w:tcPr>
            <w:tcW w:w="3586" w:type="dxa"/>
            <w:shd w:val="clear" w:color="auto" w:fill="auto"/>
          </w:tcPr>
          <w:p w:rsidR="00560D1E" w:rsidRDefault="00560D1E" w:rsidP="00560D1E">
            <w:pPr>
              <w:ind w:right="-540"/>
              <w:rPr>
                <w:rFonts w:asciiTheme="majorHAnsi" w:hAnsiTheme="majorHAnsi"/>
                <w:sz w:val="20"/>
                <w:szCs w:val="20"/>
              </w:rPr>
            </w:pPr>
            <w:r>
              <w:rPr>
                <w:rFonts w:asciiTheme="majorHAnsi" w:hAnsiTheme="majorHAnsi"/>
                <w:sz w:val="20"/>
                <w:szCs w:val="20"/>
              </w:rPr>
              <w:t>Collegiate coaching and/or playing experience, recommended CPR/AED,        First Aid Certified</w:t>
            </w:r>
          </w:p>
          <w:p w:rsidR="00560D1E" w:rsidRPr="006A5C79" w:rsidRDefault="00560D1E" w:rsidP="00560D1E">
            <w:pPr>
              <w:ind w:firstLine="720"/>
              <w:rPr>
                <w:rFonts w:asciiTheme="majorHAnsi" w:hAnsiTheme="majorHAnsi"/>
                <w:sz w:val="20"/>
                <w:szCs w:val="20"/>
              </w:rPr>
            </w:pPr>
          </w:p>
        </w:tc>
        <w:tc>
          <w:tcPr>
            <w:tcW w:w="2866" w:type="dxa"/>
            <w:shd w:val="clear" w:color="auto" w:fill="auto"/>
          </w:tcPr>
          <w:p w:rsidR="00560D1E" w:rsidRDefault="00560D1E" w:rsidP="00560D1E">
            <w:pPr>
              <w:ind w:right="-540"/>
              <w:rPr>
                <w:rFonts w:asciiTheme="majorHAnsi" w:hAnsiTheme="majorHAnsi"/>
                <w:sz w:val="20"/>
                <w:szCs w:val="20"/>
              </w:rPr>
            </w:pPr>
            <w:r>
              <w:rPr>
                <w:rFonts w:asciiTheme="majorHAnsi" w:hAnsiTheme="majorHAnsi"/>
                <w:sz w:val="20"/>
                <w:szCs w:val="20"/>
              </w:rPr>
              <w:t>25 hours per week, some nights</w:t>
            </w:r>
          </w:p>
          <w:p w:rsidR="00560D1E" w:rsidRDefault="00560D1E" w:rsidP="00560D1E">
            <w:pPr>
              <w:ind w:right="-540"/>
              <w:rPr>
                <w:rFonts w:asciiTheme="majorHAnsi" w:hAnsiTheme="majorHAnsi"/>
                <w:sz w:val="20"/>
                <w:szCs w:val="20"/>
              </w:rPr>
            </w:pPr>
            <w:r>
              <w:rPr>
                <w:rFonts w:asciiTheme="majorHAnsi" w:hAnsiTheme="majorHAnsi"/>
                <w:sz w:val="20"/>
                <w:szCs w:val="20"/>
              </w:rPr>
              <w:t>and weekends</w:t>
            </w:r>
          </w:p>
        </w:tc>
        <w:tc>
          <w:tcPr>
            <w:tcW w:w="3849" w:type="dxa"/>
            <w:shd w:val="clear" w:color="auto" w:fill="auto"/>
          </w:tcPr>
          <w:p w:rsidR="00560D1E" w:rsidRDefault="00560D1E" w:rsidP="00560D1E">
            <w:pPr>
              <w:ind w:right="-540"/>
              <w:rPr>
                <w:rFonts w:asciiTheme="majorHAnsi" w:hAnsiTheme="majorHAnsi"/>
                <w:sz w:val="20"/>
                <w:szCs w:val="20"/>
              </w:rPr>
            </w:pPr>
            <w:r>
              <w:rPr>
                <w:rFonts w:asciiTheme="majorHAnsi" w:hAnsiTheme="majorHAnsi"/>
                <w:sz w:val="20"/>
                <w:szCs w:val="20"/>
              </w:rPr>
              <w:t>A stipend of $6500 per year, and up to       twelve* (12) credits of tuition per term           (fall and spring).  Students are responsible       for registration, education service,        practicum, and other fees as appropriate.</w:t>
            </w:r>
          </w:p>
          <w:p w:rsidR="00560D1E" w:rsidRDefault="00560D1E" w:rsidP="00560D1E">
            <w:pPr>
              <w:ind w:right="-540"/>
              <w:rPr>
                <w:rFonts w:asciiTheme="majorHAnsi" w:hAnsiTheme="majorHAnsi"/>
                <w:i/>
                <w:sz w:val="20"/>
                <w:szCs w:val="20"/>
              </w:rPr>
            </w:pPr>
            <w:r w:rsidRPr="00D86F0E">
              <w:rPr>
                <w:rFonts w:asciiTheme="majorHAnsi" w:hAnsiTheme="majorHAnsi"/>
                <w:i/>
                <w:sz w:val="20"/>
                <w:szCs w:val="20"/>
              </w:rPr>
              <w:t>*MSW s</w:t>
            </w:r>
            <w:r>
              <w:rPr>
                <w:rFonts w:asciiTheme="majorHAnsi" w:hAnsiTheme="majorHAnsi"/>
                <w:i/>
                <w:sz w:val="20"/>
                <w:szCs w:val="20"/>
              </w:rPr>
              <w:t>tudents receive ten (10) tuition</w:t>
            </w:r>
            <w:r w:rsidRPr="00D86F0E">
              <w:rPr>
                <w:rFonts w:asciiTheme="majorHAnsi" w:hAnsiTheme="majorHAnsi"/>
                <w:i/>
                <w:sz w:val="20"/>
                <w:szCs w:val="20"/>
              </w:rPr>
              <w:t xml:space="preserve"> </w:t>
            </w:r>
            <w:r>
              <w:rPr>
                <w:rFonts w:asciiTheme="majorHAnsi" w:hAnsiTheme="majorHAnsi"/>
                <w:i/>
                <w:sz w:val="20"/>
                <w:szCs w:val="20"/>
              </w:rPr>
              <w:t xml:space="preserve">         </w:t>
            </w:r>
            <w:r w:rsidRPr="00D86F0E">
              <w:rPr>
                <w:rFonts w:asciiTheme="majorHAnsi" w:hAnsiTheme="majorHAnsi"/>
                <w:i/>
                <w:sz w:val="20"/>
                <w:szCs w:val="20"/>
              </w:rPr>
              <w:t>credits per semester</w:t>
            </w:r>
            <w:r>
              <w:rPr>
                <w:rFonts w:asciiTheme="majorHAnsi" w:hAnsiTheme="majorHAnsi"/>
                <w:i/>
                <w:sz w:val="20"/>
                <w:szCs w:val="20"/>
              </w:rPr>
              <w:t xml:space="preserve">.   PA students receive                 12 tuition credits </w:t>
            </w:r>
            <w:r w:rsidRPr="000F2B0D">
              <w:rPr>
                <w:rFonts w:asciiTheme="majorHAnsi" w:hAnsiTheme="majorHAnsi"/>
                <w:i/>
                <w:sz w:val="20"/>
                <w:szCs w:val="20"/>
                <w:u w:val="single"/>
              </w:rPr>
              <w:t>per academic year</w:t>
            </w:r>
            <w:r>
              <w:rPr>
                <w:rFonts w:asciiTheme="majorHAnsi" w:hAnsiTheme="majorHAnsi"/>
                <w:i/>
                <w:sz w:val="20"/>
                <w:szCs w:val="20"/>
                <w:u w:val="single"/>
              </w:rPr>
              <w:t>.</w:t>
            </w:r>
          </w:p>
          <w:p w:rsidR="00560D1E" w:rsidRDefault="00560D1E" w:rsidP="00560D1E">
            <w:pPr>
              <w:ind w:right="-540"/>
              <w:rPr>
                <w:rFonts w:asciiTheme="majorHAnsi" w:hAnsiTheme="majorHAnsi"/>
                <w:sz w:val="20"/>
                <w:szCs w:val="20"/>
              </w:rPr>
            </w:pPr>
          </w:p>
        </w:tc>
      </w:tr>
    </w:tbl>
    <w:p w:rsidR="00C93E8E" w:rsidRDefault="00C93E8E">
      <w:r>
        <w:br w:type="page"/>
      </w:r>
    </w:p>
    <w:tbl>
      <w:tblPr>
        <w:tblStyle w:val="TableGrid"/>
        <w:tblpPr w:leftFromText="187" w:rightFromText="187" w:vertAnchor="text" w:tblpX="-359" w:tblpY="1"/>
        <w:tblW w:w="14719" w:type="dxa"/>
        <w:tblCellSpacing w:w="7" w:type="dxa"/>
        <w:tblLayout w:type="fixed"/>
        <w:tblCellMar>
          <w:left w:w="115" w:type="dxa"/>
          <w:right w:w="115" w:type="dxa"/>
        </w:tblCellMar>
        <w:tblLook w:val="04A0" w:firstRow="1" w:lastRow="0" w:firstColumn="1" w:lastColumn="0" w:noHBand="0" w:noVBand="1"/>
      </w:tblPr>
      <w:tblGrid>
        <w:gridCol w:w="4369"/>
        <w:gridCol w:w="3600"/>
        <w:gridCol w:w="2880"/>
        <w:gridCol w:w="3870"/>
      </w:tblGrid>
      <w:tr w:rsidR="004F057E" w:rsidRPr="00D3792B" w:rsidTr="00340444">
        <w:trPr>
          <w:tblCellSpacing w:w="7" w:type="dxa"/>
        </w:trPr>
        <w:tc>
          <w:tcPr>
            <w:tcW w:w="4348" w:type="dxa"/>
            <w:shd w:val="clear" w:color="auto" w:fill="BFBFBF" w:themeFill="background1" w:themeFillShade="BF"/>
          </w:tcPr>
          <w:p w:rsidR="004F057E" w:rsidRPr="00351AEC" w:rsidRDefault="004F057E" w:rsidP="004F057E">
            <w:pPr>
              <w:ind w:right="-540"/>
              <w:jc w:val="center"/>
              <w:rPr>
                <w:rFonts w:asciiTheme="majorHAnsi" w:hAnsiTheme="majorHAnsi"/>
                <w:b/>
                <w:sz w:val="24"/>
                <w:szCs w:val="24"/>
              </w:rPr>
            </w:pPr>
            <w:r>
              <w:rPr>
                <w:rFonts w:asciiTheme="majorHAnsi" w:hAnsiTheme="majorHAnsi"/>
                <w:b/>
                <w:sz w:val="24"/>
                <w:szCs w:val="24"/>
              </w:rPr>
              <w:lastRenderedPageBreak/>
              <w:t>Position</w:t>
            </w:r>
            <w:r w:rsidRPr="00351AEC">
              <w:rPr>
                <w:rFonts w:asciiTheme="majorHAnsi" w:hAnsiTheme="majorHAnsi"/>
                <w:b/>
                <w:sz w:val="24"/>
                <w:szCs w:val="24"/>
              </w:rPr>
              <w:t xml:space="preserve"> Description</w:t>
            </w:r>
          </w:p>
        </w:tc>
        <w:tc>
          <w:tcPr>
            <w:tcW w:w="3586" w:type="dxa"/>
            <w:shd w:val="clear" w:color="auto" w:fill="BFBFBF" w:themeFill="background1" w:themeFillShade="BF"/>
            <w:vAlign w:val="center"/>
          </w:tcPr>
          <w:p w:rsidR="004F057E" w:rsidRDefault="004F057E" w:rsidP="004F057E">
            <w:pPr>
              <w:ind w:right="-540"/>
              <w:jc w:val="center"/>
              <w:rPr>
                <w:rFonts w:asciiTheme="majorHAnsi" w:hAnsiTheme="majorHAnsi"/>
                <w:b/>
                <w:sz w:val="24"/>
                <w:szCs w:val="24"/>
              </w:rPr>
            </w:pPr>
            <w:r>
              <w:rPr>
                <w:rFonts w:asciiTheme="majorHAnsi" w:hAnsiTheme="majorHAnsi"/>
                <w:b/>
                <w:sz w:val="24"/>
                <w:szCs w:val="24"/>
              </w:rPr>
              <w:t>Preferred</w:t>
            </w:r>
            <w:r w:rsidRPr="00351AEC">
              <w:rPr>
                <w:rFonts w:asciiTheme="majorHAnsi" w:hAnsiTheme="majorHAnsi"/>
                <w:b/>
                <w:sz w:val="24"/>
                <w:szCs w:val="24"/>
              </w:rPr>
              <w:t xml:space="preserve"> </w:t>
            </w:r>
          </w:p>
          <w:p w:rsidR="004F057E" w:rsidRPr="00351AEC" w:rsidRDefault="004F057E" w:rsidP="004F057E">
            <w:pPr>
              <w:ind w:right="-540"/>
              <w:jc w:val="center"/>
              <w:rPr>
                <w:rFonts w:asciiTheme="majorHAnsi" w:hAnsiTheme="majorHAnsi"/>
                <w:b/>
                <w:sz w:val="24"/>
                <w:szCs w:val="24"/>
              </w:rPr>
            </w:pPr>
            <w:r w:rsidRPr="00351AEC">
              <w:rPr>
                <w:rFonts w:asciiTheme="majorHAnsi" w:hAnsiTheme="majorHAnsi"/>
                <w:b/>
                <w:sz w:val="24"/>
                <w:szCs w:val="24"/>
              </w:rPr>
              <w:t>Qualifications</w:t>
            </w:r>
          </w:p>
        </w:tc>
        <w:tc>
          <w:tcPr>
            <w:tcW w:w="2866" w:type="dxa"/>
            <w:shd w:val="clear" w:color="auto" w:fill="BFBFBF" w:themeFill="background1" w:themeFillShade="BF"/>
          </w:tcPr>
          <w:p w:rsidR="004F057E" w:rsidRDefault="004F057E" w:rsidP="004F057E">
            <w:pPr>
              <w:ind w:right="-540"/>
              <w:jc w:val="center"/>
              <w:rPr>
                <w:rFonts w:asciiTheme="majorHAnsi" w:hAnsiTheme="majorHAnsi"/>
                <w:b/>
                <w:sz w:val="24"/>
                <w:szCs w:val="24"/>
              </w:rPr>
            </w:pPr>
            <w:r w:rsidRPr="00351AEC">
              <w:rPr>
                <w:rFonts w:asciiTheme="majorHAnsi" w:hAnsiTheme="majorHAnsi"/>
                <w:b/>
                <w:sz w:val="24"/>
                <w:szCs w:val="24"/>
              </w:rPr>
              <w:t xml:space="preserve">Required </w:t>
            </w:r>
          </w:p>
          <w:p w:rsidR="004F057E" w:rsidRPr="00351AEC" w:rsidRDefault="004F057E" w:rsidP="004F057E">
            <w:pPr>
              <w:ind w:right="-540"/>
              <w:jc w:val="center"/>
              <w:rPr>
                <w:rFonts w:asciiTheme="majorHAnsi" w:hAnsiTheme="majorHAnsi"/>
                <w:b/>
                <w:sz w:val="24"/>
                <w:szCs w:val="24"/>
              </w:rPr>
            </w:pPr>
            <w:r w:rsidRPr="00351AEC">
              <w:rPr>
                <w:rFonts w:asciiTheme="majorHAnsi" w:hAnsiTheme="majorHAnsi"/>
                <w:b/>
                <w:sz w:val="24"/>
                <w:szCs w:val="24"/>
              </w:rPr>
              <w:t>Work Hours</w:t>
            </w:r>
          </w:p>
        </w:tc>
        <w:tc>
          <w:tcPr>
            <w:tcW w:w="3849" w:type="dxa"/>
            <w:shd w:val="clear" w:color="auto" w:fill="BFBFBF" w:themeFill="background1" w:themeFillShade="BF"/>
          </w:tcPr>
          <w:p w:rsidR="004F057E" w:rsidRDefault="004F057E" w:rsidP="004F057E">
            <w:pPr>
              <w:ind w:right="-540"/>
              <w:jc w:val="center"/>
              <w:rPr>
                <w:rFonts w:asciiTheme="majorHAnsi" w:hAnsiTheme="majorHAnsi"/>
                <w:b/>
                <w:sz w:val="24"/>
                <w:szCs w:val="24"/>
              </w:rPr>
            </w:pPr>
            <w:r w:rsidRPr="00351AEC">
              <w:rPr>
                <w:rFonts w:asciiTheme="majorHAnsi" w:hAnsiTheme="majorHAnsi"/>
                <w:b/>
                <w:sz w:val="24"/>
                <w:szCs w:val="24"/>
              </w:rPr>
              <w:t xml:space="preserve">Assistantship </w:t>
            </w:r>
          </w:p>
          <w:p w:rsidR="004F057E" w:rsidRPr="00351AEC" w:rsidRDefault="004F057E" w:rsidP="004F057E">
            <w:pPr>
              <w:ind w:right="-540"/>
              <w:jc w:val="center"/>
              <w:rPr>
                <w:rFonts w:asciiTheme="majorHAnsi" w:hAnsiTheme="majorHAnsi"/>
                <w:b/>
                <w:sz w:val="24"/>
                <w:szCs w:val="24"/>
              </w:rPr>
            </w:pPr>
            <w:r w:rsidRPr="00351AEC">
              <w:rPr>
                <w:rFonts w:asciiTheme="majorHAnsi" w:hAnsiTheme="majorHAnsi"/>
                <w:b/>
                <w:sz w:val="24"/>
                <w:szCs w:val="24"/>
              </w:rPr>
              <w:t>Benefits</w:t>
            </w:r>
          </w:p>
        </w:tc>
      </w:tr>
      <w:tr w:rsidR="007923B1" w:rsidRPr="00D3792B" w:rsidTr="007923B1">
        <w:trPr>
          <w:tblCellSpacing w:w="7" w:type="dxa"/>
        </w:trPr>
        <w:tc>
          <w:tcPr>
            <w:tcW w:w="4348" w:type="dxa"/>
            <w:shd w:val="clear" w:color="auto" w:fill="auto"/>
          </w:tcPr>
          <w:p w:rsidR="007923B1" w:rsidRDefault="007923B1" w:rsidP="007923B1">
            <w:pPr>
              <w:ind w:right="-540"/>
              <w:rPr>
                <w:rFonts w:asciiTheme="majorHAnsi" w:hAnsiTheme="majorHAnsi"/>
                <w:b/>
                <w:sz w:val="20"/>
                <w:szCs w:val="20"/>
              </w:rPr>
            </w:pPr>
            <w:r w:rsidRPr="00B37283">
              <w:rPr>
                <w:rFonts w:asciiTheme="majorHAnsi" w:hAnsiTheme="majorHAnsi"/>
                <w:b/>
                <w:sz w:val="20"/>
                <w:szCs w:val="20"/>
              </w:rPr>
              <w:t xml:space="preserve">Full-Time Graduate Assistant –  </w:t>
            </w:r>
            <w:r>
              <w:rPr>
                <w:rFonts w:asciiTheme="majorHAnsi" w:hAnsiTheme="majorHAnsi"/>
                <w:b/>
                <w:sz w:val="20"/>
                <w:szCs w:val="20"/>
              </w:rPr>
              <w:t xml:space="preserve">Athletic </w:t>
            </w:r>
          </w:p>
          <w:p w:rsidR="007923B1" w:rsidRPr="00B37283" w:rsidRDefault="007923B1" w:rsidP="007923B1">
            <w:pPr>
              <w:ind w:right="-540"/>
              <w:rPr>
                <w:rFonts w:asciiTheme="majorHAnsi" w:hAnsiTheme="majorHAnsi"/>
                <w:b/>
                <w:sz w:val="20"/>
                <w:szCs w:val="20"/>
              </w:rPr>
            </w:pPr>
            <w:r w:rsidRPr="00B37283">
              <w:rPr>
                <w:rFonts w:asciiTheme="majorHAnsi" w:hAnsiTheme="majorHAnsi"/>
                <w:b/>
                <w:sz w:val="20"/>
                <w:szCs w:val="20"/>
              </w:rPr>
              <w:t>Event Management/Facilities Management</w:t>
            </w:r>
          </w:p>
          <w:p w:rsidR="007923B1" w:rsidRPr="00B37283" w:rsidRDefault="007923B1" w:rsidP="007923B1">
            <w:pPr>
              <w:ind w:right="-540"/>
              <w:rPr>
                <w:rFonts w:asciiTheme="majorHAnsi" w:hAnsiTheme="majorHAnsi"/>
                <w:sz w:val="20"/>
                <w:szCs w:val="20"/>
              </w:rPr>
            </w:pPr>
            <w:r w:rsidRPr="00B37283">
              <w:rPr>
                <w:rFonts w:asciiTheme="majorHAnsi" w:hAnsiTheme="majorHAnsi"/>
                <w:sz w:val="20"/>
                <w:szCs w:val="20"/>
              </w:rPr>
              <w:t>Manage the Woodward Fitness Center including</w:t>
            </w:r>
          </w:p>
          <w:p w:rsidR="007923B1" w:rsidRPr="00B37283" w:rsidRDefault="007923B1" w:rsidP="007923B1">
            <w:pPr>
              <w:ind w:right="-540"/>
              <w:rPr>
                <w:rFonts w:asciiTheme="majorHAnsi" w:hAnsiTheme="majorHAnsi"/>
                <w:sz w:val="20"/>
                <w:szCs w:val="20"/>
              </w:rPr>
            </w:pPr>
            <w:r w:rsidRPr="00B37283">
              <w:rPr>
                <w:rFonts w:asciiTheme="majorHAnsi" w:hAnsiTheme="majorHAnsi"/>
                <w:sz w:val="20"/>
                <w:szCs w:val="20"/>
              </w:rPr>
              <w:t>supervision of Fitness Center student workers, collection of monthly usage statistics, overseeing operations for outside events, and supervision of</w:t>
            </w:r>
          </w:p>
          <w:p w:rsidR="007923B1" w:rsidRPr="00B37283" w:rsidRDefault="007923B1" w:rsidP="007923B1">
            <w:pPr>
              <w:ind w:right="-540"/>
              <w:rPr>
                <w:rFonts w:asciiTheme="majorHAnsi" w:hAnsiTheme="majorHAnsi"/>
                <w:sz w:val="20"/>
                <w:szCs w:val="20"/>
              </w:rPr>
            </w:pPr>
            <w:r w:rsidRPr="00B37283">
              <w:rPr>
                <w:rFonts w:asciiTheme="majorHAnsi" w:hAnsiTheme="majorHAnsi"/>
                <w:sz w:val="20"/>
                <w:szCs w:val="20"/>
              </w:rPr>
              <w:t>night operations on select evenings; Assistant</w:t>
            </w:r>
          </w:p>
          <w:p w:rsidR="007923B1" w:rsidRPr="00B37283" w:rsidRDefault="007923B1" w:rsidP="007923B1">
            <w:pPr>
              <w:ind w:right="-540"/>
              <w:rPr>
                <w:rFonts w:asciiTheme="majorHAnsi" w:hAnsiTheme="majorHAnsi"/>
                <w:sz w:val="20"/>
                <w:szCs w:val="20"/>
              </w:rPr>
            </w:pPr>
            <w:r w:rsidRPr="00B37283">
              <w:rPr>
                <w:rFonts w:asciiTheme="majorHAnsi" w:hAnsiTheme="majorHAnsi"/>
                <w:sz w:val="20"/>
                <w:szCs w:val="20"/>
              </w:rPr>
              <w:t xml:space="preserve">Coach for the softball or football program; home </w:t>
            </w:r>
          </w:p>
          <w:p w:rsidR="007923B1" w:rsidRPr="00B37283" w:rsidRDefault="007923B1" w:rsidP="007923B1">
            <w:pPr>
              <w:ind w:right="-540"/>
              <w:rPr>
                <w:rFonts w:asciiTheme="majorHAnsi" w:hAnsiTheme="majorHAnsi"/>
                <w:sz w:val="20"/>
                <w:szCs w:val="20"/>
              </w:rPr>
            </w:pPr>
            <w:r w:rsidRPr="00B37283">
              <w:rPr>
                <w:rFonts w:asciiTheme="majorHAnsi" w:hAnsiTheme="majorHAnsi"/>
                <w:sz w:val="20"/>
                <w:szCs w:val="20"/>
              </w:rPr>
              <w:t xml:space="preserve">game and event management, plan student promotions for sporting events, assist with </w:t>
            </w:r>
          </w:p>
          <w:p w:rsidR="007923B1" w:rsidRPr="00B37283" w:rsidRDefault="007923B1" w:rsidP="007923B1">
            <w:pPr>
              <w:ind w:right="-540"/>
              <w:rPr>
                <w:rFonts w:asciiTheme="majorHAnsi" w:hAnsiTheme="majorHAnsi"/>
                <w:sz w:val="20"/>
                <w:szCs w:val="20"/>
              </w:rPr>
            </w:pPr>
            <w:r w:rsidRPr="00B37283">
              <w:rPr>
                <w:rFonts w:asciiTheme="majorHAnsi" w:hAnsiTheme="majorHAnsi"/>
                <w:sz w:val="20"/>
                <w:szCs w:val="20"/>
              </w:rPr>
              <w:t>other events and pep rallies; perform additional</w:t>
            </w:r>
          </w:p>
          <w:p w:rsidR="007923B1" w:rsidRPr="00B37283" w:rsidRDefault="007923B1" w:rsidP="007923B1">
            <w:pPr>
              <w:ind w:right="-540"/>
              <w:rPr>
                <w:rFonts w:asciiTheme="majorHAnsi" w:hAnsiTheme="majorHAnsi"/>
                <w:sz w:val="20"/>
                <w:szCs w:val="20"/>
              </w:rPr>
            </w:pPr>
            <w:proofErr w:type="gramStart"/>
            <w:r w:rsidRPr="00B37283">
              <w:rPr>
                <w:rFonts w:asciiTheme="majorHAnsi" w:hAnsiTheme="majorHAnsi"/>
                <w:sz w:val="20"/>
                <w:szCs w:val="20"/>
              </w:rPr>
              <w:t>duties</w:t>
            </w:r>
            <w:proofErr w:type="gramEnd"/>
            <w:r w:rsidRPr="00B37283">
              <w:rPr>
                <w:rFonts w:asciiTheme="majorHAnsi" w:hAnsiTheme="majorHAnsi"/>
                <w:sz w:val="20"/>
                <w:szCs w:val="20"/>
              </w:rPr>
              <w:t xml:space="preserve"> as assigned by the Athletics Director or Associate Athletics Directors.</w:t>
            </w:r>
          </w:p>
          <w:p w:rsidR="007923B1" w:rsidRPr="00B37283" w:rsidRDefault="007923B1" w:rsidP="007923B1">
            <w:pPr>
              <w:ind w:right="-540"/>
              <w:rPr>
                <w:rFonts w:asciiTheme="majorHAnsi" w:hAnsiTheme="majorHAnsi"/>
                <w:b/>
                <w:i/>
                <w:sz w:val="20"/>
                <w:szCs w:val="20"/>
              </w:rPr>
            </w:pPr>
            <w:r w:rsidRPr="00BC4A2F">
              <w:rPr>
                <w:rFonts w:asciiTheme="majorHAnsi" w:hAnsiTheme="majorHAnsi"/>
                <w:b/>
                <w:i/>
                <w:sz w:val="20"/>
                <w:szCs w:val="20"/>
              </w:rPr>
              <w:t>Mentor: Richard Lenfest, Athletics Director</w:t>
            </w:r>
          </w:p>
        </w:tc>
        <w:tc>
          <w:tcPr>
            <w:tcW w:w="3586" w:type="dxa"/>
            <w:shd w:val="clear" w:color="auto" w:fill="auto"/>
          </w:tcPr>
          <w:p w:rsidR="007923B1" w:rsidRDefault="007923B1" w:rsidP="007923B1">
            <w:pPr>
              <w:ind w:right="-540"/>
              <w:rPr>
                <w:rFonts w:asciiTheme="majorHAnsi" w:hAnsiTheme="majorHAnsi"/>
                <w:sz w:val="20"/>
                <w:szCs w:val="20"/>
              </w:rPr>
            </w:pPr>
            <w:r>
              <w:rPr>
                <w:rFonts w:asciiTheme="majorHAnsi" w:hAnsiTheme="majorHAnsi"/>
                <w:sz w:val="20"/>
                <w:szCs w:val="20"/>
              </w:rPr>
              <w:t>Collegiate coaching and/or playing experience, recommended CPR/AED,        First Aid Certified</w:t>
            </w:r>
          </w:p>
          <w:p w:rsidR="007923B1" w:rsidRPr="006A5C79" w:rsidRDefault="007923B1" w:rsidP="007923B1">
            <w:pPr>
              <w:ind w:firstLine="720"/>
              <w:rPr>
                <w:rFonts w:asciiTheme="majorHAnsi" w:hAnsiTheme="majorHAnsi"/>
                <w:sz w:val="20"/>
                <w:szCs w:val="20"/>
              </w:rPr>
            </w:pPr>
          </w:p>
        </w:tc>
        <w:tc>
          <w:tcPr>
            <w:tcW w:w="2866" w:type="dxa"/>
            <w:shd w:val="clear" w:color="auto" w:fill="auto"/>
          </w:tcPr>
          <w:p w:rsidR="007923B1" w:rsidRDefault="007923B1" w:rsidP="007923B1">
            <w:pPr>
              <w:ind w:right="-540"/>
              <w:rPr>
                <w:rFonts w:asciiTheme="majorHAnsi" w:hAnsiTheme="majorHAnsi"/>
                <w:sz w:val="20"/>
                <w:szCs w:val="20"/>
              </w:rPr>
            </w:pPr>
            <w:r>
              <w:rPr>
                <w:rFonts w:asciiTheme="majorHAnsi" w:hAnsiTheme="majorHAnsi"/>
                <w:sz w:val="20"/>
                <w:szCs w:val="20"/>
              </w:rPr>
              <w:t>25 hours per week, some nights and weekends</w:t>
            </w:r>
          </w:p>
        </w:tc>
        <w:tc>
          <w:tcPr>
            <w:tcW w:w="3849" w:type="dxa"/>
            <w:shd w:val="clear" w:color="auto" w:fill="auto"/>
          </w:tcPr>
          <w:p w:rsidR="007923B1" w:rsidRDefault="007923B1" w:rsidP="007923B1">
            <w:pPr>
              <w:ind w:right="-540"/>
              <w:rPr>
                <w:rFonts w:asciiTheme="majorHAnsi" w:hAnsiTheme="majorHAnsi"/>
                <w:sz w:val="20"/>
                <w:szCs w:val="20"/>
              </w:rPr>
            </w:pPr>
            <w:r>
              <w:rPr>
                <w:rFonts w:asciiTheme="majorHAnsi" w:hAnsiTheme="majorHAnsi"/>
                <w:sz w:val="20"/>
                <w:szCs w:val="20"/>
              </w:rPr>
              <w:t>A stipend of $6500 per year, and up to       twelve* (12) credits of tuition per term           (fall and spring).  Students are responsible       for registration, education service,        practicum, and other fees as appropriate.</w:t>
            </w:r>
          </w:p>
          <w:p w:rsidR="007923B1" w:rsidRDefault="007923B1" w:rsidP="007923B1">
            <w:pPr>
              <w:ind w:right="-540"/>
              <w:rPr>
                <w:rFonts w:asciiTheme="majorHAnsi" w:hAnsiTheme="majorHAnsi"/>
                <w:i/>
                <w:sz w:val="20"/>
                <w:szCs w:val="20"/>
              </w:rPr>
            </w:pPr>
            <w:r w:rsidRPr="00D86F0E">
              <w:rPr>
                <w:rFonts w:asciiTheme="majorHAnsi" w:hAnsiTheme="majorHAnsi"/>
                <w:i/>
                <w:sz w:val="20"/>
                <w:szCs w:val="20"/>
              </w:rPr>
              <w:t>*MSW s</w:t>
            </w:r>
            <w:r>
              <w:rPr>
                <w:rFonts w:asciiTheme="majorHAnsi" w:hAnsiTheme="majorHAnsi"/>
                <w:i/>
                <w:sz w:val="20"/>
                <w:szCs w:val="20"/>
              </w:rPr>
              <w:t>tudents receive ten (10) tuition</w:t>
            </w:r>
            <w:r w:rsidRPr="00D86F0E">
              <w:rPr>
                <w:rFonts w:asciiTheme="majorHAnsi" w:hAnsiTheme="majorHAnsi"/>
                <w:i/>
                <w:sz w:val="20"/>
                <w:szCs w:val="20"/>
              </w:rPr>
              <w:t xml:space="preserve"> </w:t>
            </w:r>
            <w:r>
              <w:rPr>
                <w:rFonts w:asciiTheme="majorHAnsi" w:hAnsiTheme="majorHAnsi"/>
                <w:i/>
                <w:sz w:val="20"/>
                <w:szCs w:val="20"/>
              </w:rPr>
              <w:t xml:space="preserve">         </w:t>
            </w:r>
            <w:r w:rsidRPr="00D86F0E">
              <w:rPr>
                <w:rFonts w:asciiTheme="majorHAnsi" w:hAnsiTheme="majorHAnsi"/>
                <w:i/>
                <w:sz w:val="20"/>
                <w:szCs w:val="20"/>
              </w:rPr>
              <w:t>credits per semester</w:t>
            </w:r>
            <w:r>
              <w:rPr>
                <w:rFonts w:asciiTheme="majorHAnsi" w:hAnsiTheme="majorHAnsi"/>
                <w:i/>
                <w:sz w:val="20"/>
                <w:szCs w:val="20"/>
              </w:rPr>
              <w:t xml:space="preserve">.   PA students receive                 12 tuition credits </w:t>
            </w:r>
            <w:r w:rsidRPr="000F2B0D">
              <w:rPr>
                <w:rFonts w:asciiTheme="majorHAnsi" w:hAnsiTheme="majorHAnsi"/>
                <w:i/>
                <w:sz w:val="20"/>
                <w:szCs w:val="20"/>
                <w:u w:val="single"/>
              </w:rPr>
              <w:t>per academic year</w:t>
            </w:r>
            <w:r>
              <w:rPr>
                <w:rFonts w:asciiTheme="majorHAnsi" w:hAnsiTheme="majorHAnsi"/>
                <w:i/>
                <w:sz w:val="20"/>
                <w:szCs w:val="20"/>
                <w:u w:val="single"/>
              </w:rPr>
              <w:t>.</w:t>
            </w:r>
          </w:p>
          <w:p w:rsidR="007923B1" w:rsidRDefault="007923B1" w:rsidP="007923B1">
            <w:pPr>
              <w:ind w:right="-540"/>
              <w:rPr>
                <w:rFonts w:asciiTheme="majorHAnsi" w:hAnsiTheme="majorHAnsi"/>
                <w:sz w:val="20"/>
                <w:szCs w:val="20"/>
              </w:rPr>
            </w:pPr>
          </w:p>
        </w:tc>
      </w:tr>
      <w:tr w:rsidR="00987711" w:rsidRPr="00D86F0E" w:rsidTr="00340444">
        <w:trPr>
          <w:tblCellSpacing w:w="7" w:type="dxa"/>
        </w:trPr>
        <w:tc>
          <w:tcPr>
            <w:tcW w:w="4348" w:type="dxa"/>
          </w:tcPr>
          <w:p w:rsidR="00987711" w:rsidRPr="00A01FA3" w:rsidRDefault="00987711" w:rsidP="00987711">
            <w:pPr>
              <w:ind w:right="-540"/>
              <w:rPr>
                <w:rFonts w:asciiTheme="majorHAnsi" w:hAnsiTheme="majorHAnsi"/>
                <w:b/>
                <w:sz w:val="20"/>
                <w:szCs w:val="20"/>
              </w:rPr>
            </w:pPr>
            <w:bookmarkStart w:id="0" w:name="_GoBack"/>
            <w:bookmarkEnd w:id="0"/>
            <w:r w:rsidRPr="00A01FA3">
              <w:rPr>
                <w:rFonts w:asciiTheme="majorHAnsi" w:hAnsiTheme="majorHAnsi"/>
                <w:b/>
                <w:sz w:val="20"/>
                <w:szCs w:val="20"/>
              </w:rPr>
              <w:t>Full-Time Graduate Assistant –                      Historical Journal</w:t>
            </w:r>
          </w:p>
          <w:p w:rsidR="00987711" w:rsidRPr="00A01FA3" w:rsidRDefault="00A01FA3" w:rsidP="00987711">
            <w:pPr>
              <w:ind w:right="-540"/>
              <w:rPr>
                <w:rFonts w:asciiTheme="majorHAnsi" w:hAnsiTheme="majorHAnsi"/>
                <w:sz w:val="20"/>
                <w:szCs w:val="20"/>
              </w:rPr>
            </w:pPr>
            <w:r w:rsidRPr="00A01FA3">
              <w:rPr>
                <w:rFonts w:asciiTheme="majorHAnsi" w:hAnsiTheme="majorHAnsi"/>
                <w:sz w:val="20"/>
                <w:szCs w:val="20"/>
              </w:rPr>
              <w:t>Light copyediting and/or proofreading of book</w:t>
            </w:r>
          </w:p>
          <w:p w:rsidR="00A01FA3" w:rsidRPr="00A01FA3" w:rsidRDefault="00A01FA3" w:rsidP="00987711">
            <w:pPr>
              <w:ind w:right="-540"/>
              <w:rPr>
                <w:rFonts w:asciiTheme="majorHAnsi" w:hAnsiTheme="majorHAnsi"/>
                <w:sz w:val="20"/>
                <w:szCs w:val="20"/>
              </w:rPr>
            </w:pPr>
            <w:r w:rsidRPr="00A01FA3">
              <w:rPr>
                <w:rFonts w:asciiTheme="majorHAnsi" w:hAnsiTheme="majorHAnsi"/>
                <w:sz w:val="20"/>
                <w:szCs w:val="20"/>
              </w:rPr>
              <w:t xml:space="preserve">reviews and articles; fact checking; assist in </w:t>
            </w:r>
          </w:p>
          <w:p w:rsidR="00A01FA3" w:rsidRPr="00A01FA3" w:rsidRDefault="00A01FA3" w:rsidP="00987711">
            <w:pPr>
              <w:ind w:right="-540"/>
              <w:rPr>
                <w:rFonts w:asciiTheme="majorHAnsi" w:hAnsiTheme="majorHAnsi"/>
                <w:sz w:val="20"/>
                <w:szCs w:val="20"/>
              </w:rPr>
            </w:pPr>
            <w:r w:rsidRPr="00A01FA3">
              <w:rPr>
                <w:rFonts w:asciiTheme="majorHAnsi" w:hAnsiTheme="majorHAnsi"/>
                <w:sz w:val="20"/>
                <w:szCs w:val="20"/>
              </w:rPr>
              <w:t>writing captions; creation of photo essays; subscription management and database manage-</w:t>
            </w:r>
          </w:p>
          <w:p w:rsidR="00A01FA3" w:rsidRPr="00A01FA3" w:rsidRDefault="00A01FA3" w:rsidP="00987711">
            <w:pPr>
              <w:ind w:right="-540"/>
              <w:rPr>
                <w:rFonts w:asciiTheme="majorHAnsi" w:hAnsiTheme="majorHAnsi"/>
                <w:sz w:val="20"/>
                <w:szCs w:val="20"/>
              </w:rPr>
            </w:pPr>
            <w:proofErr w:type="spellStart"/>
            <w:r w:rsidRPr="00A01FA3">
              <w:rPr>
                <w:rFonts w:asciiTheme="majorHAnsi" w:hAnsiTheme="majorHAnsi"/>
                <w:sz w:val="20"/>
                <w:szCs w:val="20"/>
              </w:rPr>
              <w:t>ment</w:t>
            </w:r>
            <w:proofErr w:type="spellEnd"/>
            <w:r w:rsidRPr="00A01FA3">
              <w:rPr>
                <w:rFonts w:asciiTheme="majorHAnsi" w:hAnsiTheme="majorHAnsi"/>
                <w:sz w:val="20"/>
                <w:szCs w:val="20"/>
              </w:rPr>
              <w:t>; book review management; mailing out</w:t>
            </w:r>
          </w:p>
          <w:p w:rsidR="00A01FA3" w:rsidRPr="00A01FA3" w:rsidRDefault="00A01FA3" w:rsidP="00987711">
            <w:pPr>
              <w:ind w:right="-540"/>
              <w:rPr>
                <w:rFonts w:asciiTheme="majorHAnsi" w:hAnsiTheme="majorHAnsi"/>
                <w:sz w:val="20"/>
                <w:szCs w:val="20"/>
              </w:rPr>
            </w:pPr>
            <w:r w:rsidRPr="00A01FA3">
              <w:rPr>
                <w:rFonts w:asciiTheme="majorHAnsi" w:hAnsiTheme="majorHAnsi"/>
                <w:sz w:val="20"/>
                <w:szCs w:val="20"/>
              </w:rPr>
              <w:t>books and working with publishers; research</w:t>
            </w:r>
          </w:p>
          <w:p w:rsidR="00A01FA3" w:rsidRPr="00A01FA3" w:rsidRDefault="00A01FA3" w:rsidP="00987711">
            <w:pPr>
              <w:ind w:right="-540"/>
              <w:rPr>
                <w:rFonts w:asciiTheme="majorHAnsi" w:hAnsiTheme="majorHAnsi"/>
                <w:sz w:val="20"/>
                <w:szCs w:val="20"/>
              </w:rPr>
            </w:pPr>
            <w:r w:rsidRPr="00A01FA3">
              <w:rPr>
                <w:rFonts w:asciiTheme="majorHAnsi" w:hAnsiTheme="majorHAnsi"/>
                <w:sz w:val="20"/>
                <w:szCs w:val="20"/>
              </w:rPr>
              <w:t>assistant; assist with marketing, publicity and</w:t>
            </w:r>
          </w:p>
          <w:p w:rsidR="00A01FA3" w:rsidRPr="00A01FA3" w:rsidRDefault="00A01FA3" w:rsidP="00987711">
            <w:pPr>
              <w:ind w:right="-540"/>
              <w:rPr>
                <w:rFonts w:asciiTheme="majorHAnsi" w:hAnsiTheme="majorHAnsi"/>
                <w:sz w:val="20"/>
                <w:szCs w:val="20"/>
              </w:rPr>
            </w:pPr>
            <w:r w:rsidRPr="00A01FA3">
              <w:rPr>
                <w:rFonts w:asciiTheme="majorHAnsi" w:hAnsiTheme="majorHAnsi"/>
                <w:sz w:val="20"/>
                <w:szCs w:val="20"/>
              </w:rPr>
              <w:t xml:space="preserve">press releases; website and social media; </w:t>
            </w:r>
          </w:p>
          <w:p w:rsidR="00A01FA3" w:rsidRPr="00A01FA3" w:rsidRDefault="00A01FA3" w:rsidP="00987711">
            <w:pPr>
              <w:ind w:right="-540"/>
              <w:rPr>
                <w:rFonts w:asciiTheme="majorHAnsi" w:hAnsiTheme="majorHAnsi"/>
                <w:sz w:val="20"/>
                <w:szCs w:val="20"/>
              </w:rPr>
            </w:pPr>
            <w:proofErr w:type="gramStart"/>
            <w:r w:rsidRPr="00A01FA3">
              <w:rPr>
                <w:rFonts w:asciiTheme="majorHAnsi" w:hAnsiTheme="majorHAnsi"/>
                <w:sz w:val="20"/>
                <w:szCs w:val="20"/>
              </w:rPr>
              <w:t>conference</w:t>
            </w:r>
            <w:proofErr w:type="gramEnd"/>
            <w:r w:rsidRPr="00A01FA3">
              <w:rPr>
                <w:rFonts w:asciiTheme="majorHAnsi" w:hAnsiTheme="majorHAnsi"/>
                <w:sz w:val="20"/>
                <w:szCs w:val="20"/>
              </w:rPr>
              <w:t xml:space="preserve"> displays; attend local history events.</w:t>
            </w:r>
          </w:p>
          <w:p w:rsidR="00987711" w:rsidRPr="00A01FA3" w:rsidRDefault="00987711" w:rsidP="00987711">
            <w:pPr>
              <w:ind w:right="-540"/>
              <w:rPr>
                <w:rFonts w:asciiTheme="majorHAnsi" w:hAnsiTheme="majorHAnsi"/>
                <w:b/>
                <w:i/>
                <w:sz w:val="20"/>
                <w:szCs w:val="20"/>
              </w:rPr>
            </w:pPr>
            <w:r w:rsidRPr="00A01FA3">
              <w:rPr>
                <w:rFonts w:asciiTheme="majorHAnsi" w:hAnsiTheme="majorHAnsi"/>
                <w:b/>
                <w:i/>
                <w:sz w:val="20"/>
                <w:szCs w:val="20"/>
              </w:rPr>
              <w:t>Mentor: Dr. Mara Dodge, Department Chair</w:t>
            </w:r>
          </w:p>
        </w:tc>
        <w:tc>
          <w:tcPr>
            <w:tcW w:w="3586" w:type="dxa"/>
          </w:tcPr>
          <w:p w:rsidR="00A01FA3" w:rsidRDefault="00A01FA3" w:rsidP="00987711">
            <w:pPr>
              <w:ind w:right="-540"/>
              <w:rPr>
                <w:rFonts w:asciiTheme="majorHAnsi" w:hAnsiTheme="majorHAnsi"/>
                <w:sz w:val="20"/>
                <w:szCs w:val="20"/>
              </w:rPr>
            </w:pPr>
            <w:r>
              <w:rPr>
                <w:rFonts w:asciiTheme="majorHAnsi" w:hAnsiTheme="majorHAnsi"/>
                <w:sz w:val="20"/>
                <w:szCs w:val="20"/>
              </w:rPr>
              <w:t>Outstanding writing, proofreading, and organizational skills; accuracy and</w:t>
            </w:r>
          </w:p>
          <w:p w:rsidR="00987711" w:rsidRDefault="00A01FA3" w:rsidP="00987711">
            <w:pPr>
              <w:ind w:right="-540"/>
              <w:rPr>
                <w:rFonts w:asciiTheme="majorHAnsi" w:hAnsiTheme="majorHAnsi"/>
                <w:sz w:val="20"/>
                <w:szCs w:val="20"/>
              </w:rPr>
            </w:pPr>
            <w:r>
              <w:rPr>
                <w:rFonts w:asciiTheme="majorHAnsi" w:hAnsiTheme="majorHAnsi"/>
                <w:sz w:val="20"/>
                <w:szCs w:val="20"/>
              </w:rPr>
              <w:t>attention to detail</w:t>
            </w:r>
          </w:p>
        </w:tc>
        <w:tc>
          <w:tcPr>
            <w:tcW w:w="2866" w:type="dxa"/>
          </w:tcPr>
          <w:p w:rsidR="00987711" w:rsidRPr="00D3792B" w:rsidRDefault="00987711" w:rsidP="00A01FA3">
            <w:pPr>
              <w:ind w:right="-540"/>
              <w:rPr>
                <w:rFonts w:asciiTheme="majorHAnsi" w:hAnsiTheme="majorHAnsi"/>
                <w:sz w:val="20"/>
                <w:szCs w:val="20"/>
              </w:rPr>
            </w:pPr>
            <w:r>
              <w:rPr>
                <w:rFonts w:asciiTheme="majorHAnsi" w:hAnsiTheme="majorHAnsi"/>
                <w:sz w:val="20"/>
                <w:szCs w:val="20"/>
              </w:rPr>
              <w:t xml:space="preserve">15 hours per week when            classes are in session; specific   hours </w:t>
            </w:r>
            <w:r w:rsidR="00A01FA3">
              <w:rPr>
                <w:rFonts w:asciiTheme="majorHAnsi" w:hAnsiTheme="majorHAnsi"/>
                <w:sz w:val="20"/>
                <w:szCs w:val="20"/>
              </w:rPr>
              <w:t>will be negotiated</w:t>
            </w:r>
          </w:p>
        </w:tc>
        <w:tc>
          <w:tcPr>
            <w:tcW w:w="3849" w:type="dxa"/>
          </w:tcPr>
          <w:p w:rsidR="00987711" w:rsidRDefault="00987711" w:rsidP="00987711">
            <w:pPr>
              <w:ind w:right="-540"/>
              <w:rPr>
                <w:rFonts w:asciiTheme="majorHAnsi" w:hAnsiTheme="majorHAnsi"/>
                <w:sz w:val="20"/>
                <w:szCs w:val="20"/>
              </w:rPr>
            </w:pPr>
            <w:r>
              <w:rPr>
                <w:rFonts w:asciiTheme="majorHAnsi" w:hAnsiTheme="majorHAnsi"/>
                <w:sz w:val="20"/>
                <w:szCs w:val="20"/>
              </w:rPr>
              <w:t xml:space="preserve">A stipend of $2000 per term (Fall and </w:t>
            </w:r>
          </w:p>
          <w:p w:rsidR="00987711" w:rsidRDefault="00987711" w:rsidP="00987711">
            <w:pPr>
              <w:ind w:right="-540"/>
              <w:rPr>
                <w:rFonts w:asciiTheme="majorHAnsi" w:hAnsiTheme="majorHAnsi"/>
                <w:sz w:val="20"/>
                <w:szCs w:val="20"/>
              </w:rPr>
            </w:pPr>
            <w:r>
              <w:rPr>
                <w:rFonts w:asciiTheme="majorHAnsi" w:hAnsiTheme="majorHAnsi"/>
                <w:sz w:val="20"/>
                <w:szCs w:val="20"/>
              </w:rPr>
              <w:t>Spring), and up to twelve* (12) credits of   tuition per term.  Students are responsible       for registration, education service,        practicum, and other fees as appropriate.</w:t>
            </w:r>
          </w:p>
          <w:p w:rsidR="00987711" w:rsidRPr="00AB49B1" w:rsidRDefault="00987711" w:rsidP="00987711">
            <w:pPr>
              <w:ind w:right="-540"/>
              <w:rPr>
                <w:rFonts w:asciiTheme="majorHAnsi" w:hAnsiTheme="majorHAnsi"/>
                <w:i/>
                <w:sz w:val="20"/>
                <w:szCs w:val="20"/>
              </w:rPr>
            </w:pPr>
            <w:r w:rsidRPr="00D86F0E">
              <w:rPr>
                <w:rFonts w:asciiTheme="majorHAnsi" w:hAnsiTheme="majorHAnsi"/>
                <w:i/>
                <w:sz w:val="20"/>
                <w:szCs w:val="20"/>
              </w:rPr>
              <w:t>*MSW s</w:t>
            </w:r>
            <w:r>
              <w:rPr>
                <w:rFonts w:asciiTheme="majorHAnsi" w:hAnsiTheme="majorHAnsi"/>
                <w:i/>
                <w:sz w:val="20"/>
                <w:szCs w:val="20"/>
              </w:rPr>
              <w:t>tudents receive ten (10) tuition</w:t>
            </w:r>
            <w:r w:rsidRPr="00D86F0E">
              <w:rPr>
                <w:rFonts w:asciiTheme="majorHAnsi" w:hAnsiTheme="majorHAnsi"/>
                <w:i/>
                <w:sz w:val="20"/>
                <w:szCs w:val="20"/>
              </w:rPr>
              <w:t xml:space="preserve"> </w:t>
            </w:r>
            <w:r>
              <w:rPr>
                <w:rFonts w:asciiTheme="majorHAnsi" w:hAnsiTheme="majorHAnsi"/>
                <w:i/>
                <w:sz w:val="20"/>
                <w:szCs w:val="20"/>
              </w:rPr>
              <w:t xml:space="preserve">         </w:t>
            </w:r>
            <w:r w:rsidRPr="00D86F0E">
              <w:rPr>
                <w:rFonts w:asciiTheme="majorHAnsi" w:hAnsiTheme="majorHAnsi"/>
                <w:i/>
                <w:sz w:val="20"/>
                <w:szCs w:val="20"/>
              </w:rPr>
              <w:t>credits per semester</w:t>
            </w:r>
            <w:r>
              <w:rPr>
                <w:rFonts w:asciiTheme="majorHAnsi" w:hAnsiTheme="majorHAnsi"/>
                <w:i/>
                <w:sz w:val="20"/>
                <w:szCs w:val="20"/>
              </w:rPr>
              <w:t xml:space="preserve">.   PA students receive                 12 tuition credits </w:t>
            </w:r>
            <w:r w:rsidRPr="000F2B0D">
              <w:rPr>
                <w:rFonts w:asciiTheme="majorHAnsi" w:hAnsiTheme="majorHAnsi"/>
                <w:i/>
                <w:sz w:val="20"/>
                <w:szCs w:val="20"/>
                <w:u w:val="single"/>
              </w:rPr>
              <w:t>per academic year</w:t>
            </w:r>
            <w:r>
              <w:rPr>
                <w:rFonts w:asciiTheme="majorHAnsi" w:hAnsiTheme="majorHAnsi"/>
                <w:i/>
                <w:sz w:val="20"/>
                <w:szCs w:val="20"/>
                <w:u w:val="single"/>
              </w:rPr>
              <w:t>.</w:t>
            </w:r>
          </w:p>
        </w:tc>
      </w:tr>
      <w:tr w:rsidR="001F533C" w:rsidRPr="00D86F0E" w:rsidTr="00340444">
        <w:trPr>
          <w:tblCellSpacing w:w="7" w:type="dxa"/>
        </w:trPr>
        <w:tc>
          <w:tcPr>
            <w:tcW w:w="4348" w:type="dxa"/>
          </w:tcPr>
          <w:p w:rsidR="001F533C" w:rsidRDefault="001F533C" w:rsidP="001F533C">
            <w:pPr>
              <w:ind w:right="-540"/>
              <w:rPr>
                <w:rFonts w:asciiTheme="majorHAnsi" w:hAnsiTheme="majorHAnsi"/>
                <w:b/>
                <w:sz w:val="20"/>
                <w:szCs w:val="20"/>
              </w:rPr>
            </w:pPr>
            <w:r w:rsidRPr="002D357A">
              <w:rPr>
                <w:rFonts w:asciiTheme="majorHAnsi" w:hAnsiTheme="majorHAnsi"/>
                <w:b/>
                <w:sz w:val="20"/>
                <w:szCs w:val="20"/>
              </w:rPr>
              <w:t>Full-Time Graduate Assistant – Office of    Academic Advising and Transfer Transition</w:t>
            </w:r>
          </w:p>
          <w:p w:rsidR="001F533C" w:rsidRPr="002D357A" w:rsidRDefault="001F533C" w:rsidP="001F533C">
            <w:pPr>
              <w:ind w:right="-540"/>
              <w:rPr>
                <w:rFonts w:asciiTheme="majorHAnsi" w:hAnsiTheme="majorHAnsi"/>
                <w:sz w:val="20"/>
                <w:szCs w:val="20"/>
              </w:rPr>
            </w:pPr>
            <w:r w:rsidRPr="002D357A">
              <w:rPr>
                <w:rFonts w:asciiTheme="majorHAnsi" w:hAnsiTheme="majorHAnsi"/>
                <w:sz w:val="20"/>
                <w:szCs w:val="20"/>
              </w:rPr>
              <w:t>Advise students on curriculum course sequence, registration processes, and university resources; advise undeclared students on major exploration    and career opportunities; assist with the     supervision and training of office peer advisors.</w:t>
            </w:r>
          </w:p>
          <w:p w:rsidR="001F533C" w:rsidRPr="002D357A" w:rsidRDefault="001F533C" w:rsidP="001F533C">
            <w:pPr>
              <w:ind w:right="-540"/>
              <w:rPr>
                <w:rFonts w:asciiTheme="majorHAnsi" w:hAnsiTheme="majorHAnsi"/>
                <w:b/>
                <w:i/>
                <w:sz w:val="20"/>
                <w:szCs w:val="20"/>
              </w:rPr>
            </w:pPr>
            <w:r w:rsidRPr="002D357A">
              <w:rPr>
                <w:rFonts w:asciiTheme="majorHAnsi" w:hAnsiTheme="majorHAnsi"/>
                <w:b/>
                <w:i/>
                <w:sz w:val="20"/>
                <w:szCs w:val="20"/>
              </w:rPr>
              <w:t>Mentor: Dr. Laurie Simpson, Director</w:t>
            </w:r>
          </w:p>
        </w:tc>
        <w:tc>
          <w:tcPr>
            <w:tcW w:w="3586" w:type="dxa"/>
          </w:tcPr>
          <w:p w:rsidR="001F533C" w:rsidRDefault="001F533C" w:rsidP="001F533C">
            <w:pPr>
              <w:ind w:right="-540"/>
              <w:rPr>
                <w:rFonts w:asciiTheme="majorHAnsi" w:hAnsiTheme="majorHAnsi"/>
                <w:sz w:val="20"/>
                <w:szCs w:val="20"/>
              </w:rPr>
            </w:pPr>
            <w:r>
              <w:rPr>
                <w:rFonts w:asciiTheme="majorHAnsi" w:hAnsiTheme="majorHAnsi"/>
                <w:sz w:val="20"/>
                <w:szCs w:val="20"/>
              </w:rPr>
              <w:t>Previous experience in an academic    advising office</w:t>
            </w:r>
          </w:p>
        </w:tc>
        <w:tc>
          <w:tcPr>
            <w:tcW w:w="2866" w:type="dxa"/>
          </w:tcPr>
          <w:p w:rsidR="001F533C" w:rsidRDefault="001F533C" w:rsidP="001F533C">
            <w:pPr>
              <w:ind w:right="-540"/>
              <w:rPr>
                <w:rFonts w:asciiTheme="majorHAnsi" w:hAnsiTheme="majorHAnsi"/>
                <w:sz w:val="20"/>
                <w:szCs w:val="20"/>
              </w:rPr>
            </w:pPr>
            <w:r>
              <w:rPr>
                <w:rFonts w:asciiTheme="majorHAnsi" w:hAnsiTheme="majorHAnsi"/>
                <w:sz w:val="20"/>
                <w:szCs w:val="20"/>
              </w:rPr>
              <w:t>15 hours per week when           classes are in session; between     9am and 5pm; specific hours         will be negotiated</w:t>
            </w:r>
          </w:p>
        </w:tc>
        <w:tc>
          <w:tcPr>
            <w:tcW w:w="3849" w:type="dxa"/>
          </w:tcPr>
          <w:p w:rsidR="001F533C" w:rsidRDefault="001F533C" w:rsidP="001F533C">
            <w:pPr>
              <w:ind w:right="-540"/>
              <w:rPr>
                <w:rFonts w:asciiTheme="majorHAnsi" w:hAnsiTheme="majorHAnsi"/>
                <w:sz w:val="20"/>
                <w:szCs w:val="20"/>
              </w:rPr>
            </w:pPr>
            <w:r>
              <w:rPr>
                <w:rFonts w:asciiTheme="majorHAnsi" w:hAnsiTheme="majorHAnsi"/>
                <w:sz w:val="20"/>
                <w:szCs w:val="20"/>
              </w:rPr>
              <w:t xml:space="preserve">A stipend of $2000 per term (Fall and </w:t>
            </w:r>
          </w:p>
          <w:p w:rsidR="001F533C" w:rsidRDefault="001F533C" w:rsidP="001F533C">
            <w:pPr>
              <w:ind w:right="-540"/>
              <w:rPr>
                <w:rFonts w:asciiTheme="majorHAnsi" w:hAnsiTheme="majorHAnsi"/>
                <w:sz w:val="20"/>
                <w:szCs w:val="20"/>
              </w:rPr>
            </w:pPr>
            <w:r>
              <w:rPr>
                <w:rFonts w:asciiTheme="majorHAnsi" w:hAnsiTheme="majorHAnsi"/>
                <w:sz w:val="20"/>
                <w:szCs w:val="20"/>
              </w:rPr>
              <w:t>Spring), and up to twelve* (12) credits of   tuition per term.  Students are responsible       for registration, education service,        practicum, and other fees as appropriate.</w:t>
            </w:r>
          </w:p>
          <w:p w:rsidR="001F533C" w:rsidRPr="00351AEC" w:rsidRDefault="001F533C" w:rsidP="001F533C">
            <w:pPr>
              <w:ind w:right="-540"/>
              <w:rPr>
                <w:rFonts w:asciiTheme="majorHAnsi" w:hAnsiTheme="majorHAnsi"/>
                <w:b/>
                <w:sz w:val="24"/>
                <w:szCs w:val="24"/>
              </w:rPr>
            </w:pPr>
            <w:r w:rsidRPr="00D86F0E">
              <w:rPr>
                <w:rFonts w:asciiTheme="majorHAnsi" w:hAnsiTheme="majorHAnsi"/>
                <w:i/>
                <w:sz w:val="20"/>
                <w:szCs w:val="20"/>
              </w:rPr>
              <w:t>*MSW s</w:t>
            </w:r>
            <w:r>
              <w:rPr>
                <w:rFonts w:asciiTheme="majorHAnsi" w:hAnsiTheme="majorHAnsi"/>
                <w:i/>
                <w:sz w:val="20"/>
                <w:szCs w:val="20"/>
              </w:rPr>
              <w:t>tudents receive ten (10) tuition</w:t>
            </w:r>
            <w:r w:rsidRPr="00D86F0E">
              <w:rPr>
                <w:rFonts w:asciiTheme="majorHAnsi" w:hAnsiTheme="majorHAnsi"/>
                <w:i/>
                <w:sz w:val="20"/>
                <w:szCs w:val="20"/>
              </w:rPr>
              <w:t xml:space="preserve"> </w:t>
            </w:r>
            <w:r>
              <w:rPr>
                <w:rFonts w:asciiTheme="majorHAnsi" w:hAnsiTheme="majorHAnsi"/>
                <w:i/>
                <w:sz w:val="20"/>
                <w:szCs w:val="20"/>
              </w:rPr>
              <w:t xml:space="preserve">         </w:t>
            </w:r>
            <w:r w:rsidRPr="00D86F0E">
              <w:rPr>
                <w:rFonts w:asciiTheme="majorHAnsi" w:hAnsiTheme="majorHAnsi"/>
                <w:i/>
                <w:sz w:val="20"/>
                <w:szCs w:val="20"/>
              </w:rPr>
              <w:t>credits per semester</w:t>
            </w:r>
            <w:r>
              <w:rPr>
                <w:rFonts w:asciiTheme="majorHAnsi" w:hAnsiTheme="majorHAnsi"/>
                <w:i/>
                <w:sz w:val="20"/>
                <w:szCs w:val="20"/>
              </w:rPr>
              <w:t xml:space="preserve">.   PA students receive                 12 tuition credits </w:t>
            </w:r>
            <w:r w:rsidRPr="000F2B0D">
              <w:rPr>
                <w:rFonts w:asciiTheme="majorHAnsi" w:hAnsiTheme="majorHAnsi"/>
                <w:i/>
                <w:sz w:val="20"/>
                <w:szCs w:val="20"/>
                <w:u w:val="single"/>
              </w:rPr>
              <w:t>per academic year</w:t>
            </w:r>
            <w:r>
              <w:rPr>
                <w:rFonts w:asciiTheme="majorHAnsi" w:hAnsiTheme="majorHAnsi"/>
                <w:i/>
                <w:sz w:val="20"/>
                <w:szCs w:val="20"/>
                <w:u w:val="single"/>
              </w:rPr>
              <w:t>.</w:t>
            </w:r>
          </w:p>
        </w:tc>
      </w:tr>
    </w:tbl>
    <w:p w:rsidR="00351AEC" w:rsidRPr="00804A1D" w:rsidRDefault="00351AEC" w:rsidP="00EF153A">
      <w:pPr>
        <w:ind w:right="-540"/>
        <w:rPr>
          <w:rFonts w:asciiTheme="majorHAnsi" w:hAnsiTheme="majorHAnsi"/>
          <w:sz w:val="20"/>
          <w:szCs w:val="20"/>
        </w:rPr>
      </w:pPr>
    </w:p>
    <w:sectPr w:rsidR="00351AEC" w:rsidRPr="00804A1D" w:rsidSect="000821E6">
      <w:footerReference w:type="default" r:id="rId8"/>
      <w:pgSz w:w="15840" w:h="12240" w:orient="landscape"/>
      <w:pgMar w:top="1008" w:right="1440" w:bottom="1008" w:left="99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3B1" w:rsidRDefault="007923B1" w:rsidP="005B1B0A">
      <w:pPr>
        <w:spacing w:after="0" w:line="240" w:lineRule="auto"/>
      </w:pPr>
      <w:r>
        <w:separator/>
      </w:r>
    </w:p>
  </w:endnote>
  <w:endnote w:type="continuationSeparator" w:id="0">
    <w:p w:rsidR="007923B1" w:rsidRDefault="007923B1" w:rsidP="005B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3B1" w:rsidRPr="00D966E9" w:rsidRDefault="007923B1" w:rsidP="005B1B0A">
    <w:pPr>
      <w:pStyle w:val="Footer"/>
      <w:jc w:val="right"/>
      <w:rPr>
        <w:i/>
      </w:rPr>
    </w:pPr>
    <w:r w:rsidRPr="00D966E9">
      <w:rPr>
        <w:i/>
      </w:rPr>
      <w:t xml:space="preserve">Page </w:t>
    </w:r>
    <w:r w:rsidRPr="00D966E9">
      <w:rPr>
        <w:i/>
      </w:rPr>
      <w:fldChar w:fldCharType="begin"/>
    </w:r>
    <w:r w:rsidRPr="00D966E9">
      <w:rPr>
        <w:i/>
      </w:rPr>
      <w:instrText xml:space="preserve"> PAGE   \* MERGEFORMAT </w:instrText>
    </w:r>
    <w:r w:rsidRPr="00D966E9">
      <w:rPr>
        <w:i/>
      </w:rPr>
      <w:fldChar w:fldCharType="separate"/>
    </w:r>
    <w:r w:rsidR="00F6034A">
      <w:rPr>
        <w:i/>
        <w:noProof/>
      </w:rPr>
      <w:t>10</w:t>
    </w:r>
    <w:r w:rsidRPr="00D966E9">
      <w:rPr>
        <w:i/>
        <w:noProof/>
      </w:rPr>
      <w:fldChar w:fldCharType="end"/>
    </w:r>
    <w:r>
      <w:rPr>
        <w:i/>
        <w:noProof/>
      </w:rPr>
      <w:t xml:space="preserve"> of 10</w:t>
    </w:r>
  </w:p>
  <w:p w:rsidR="007923B1" w:rsidRDefault="00792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3B1" w:rsidRDefault="007923B1" w:rsidP="005B1B0A">
      <w:pPr>
        <w:spacing w:after="0" w:line="240" w:lineRule="auto"/>
      </w:pPr>
      <w:r>
        <w:separator/>
      </w:r>
    </w:p>
  </w:footnote>
  <w:footnote w:type="continuationSeparator" w:id="0">
    <w:p w:rsidR="007923B1" w:rsidRDefault="007923B1" w:rsidP="005B1B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B0B"/>
    <w:rsid w:val="00000CCB"/>
    <w:rsid w:val="00002A47"/>
    <w:rsid w:val="00002AF7"/>
    <w:rsid w:val="00002DE6"/>
    <w:rsid w:val="0000388A"/>
    <w:rsid w:val="000039FA"/>
    <w:rsid w:val="00004F73"/>
    <w:rsid w:val="00004FC5"/>
    <w:rsid w:val="00005A33"/>
    <w:rsid w:val="0000719F"/>
    <w:rsid w:val="00007576"/>
    <w:rsid w:val="00010F59"/>
    <w:rsid w:val="000142BA"/>
    <w:rsid w:val="00014DE9"/>
    <w:rsid w:val="00015B00"/>
    <w:rsid w:val="0001768C"/>
    <w:rsid w:val="000178E2"/>
    <w:rsid w:val="00022877"/>
    <w:rsid w:val="00026975"/>
    <w:rsid w:val="00033F89"/>
    <w:rsid w:val="0003519C"/>
    <w:rsid w:val="00035978"/>
    <w:rsid w:val="000362F8"/>
    <w:rsid w:val="00042397"/>
    <w:rsid w:val="0004489B"/>
    <w:rsid w:val="000448F0"/>
    <w:rsid w:val="00046299"/>
    <w:rsid w:val="0004731E"/>
    <w:rsid w:val="000476E0"/>
    <w:rsid w:val="00047C0D"/>
    <w:rsid w:val="00051352"/>
    <w:rsid w:val="00052903"/>
    <w:rsid w:val="00053026"/>
    <w:rsid w:val="000542EF"/>
    <w:rsid w:val="0005494F"/>
    <w:rsid w:val="0005552A"/>
    <w:rsid w:val="00057035"/>
    <w:rsid w:val="000571B0"/>
    <w:rsid w:val="00057293"/>
    <w:rsid w:val="00057635"/>
    <w:rsid w:val="00060B14"/>
    <w:rsid w:val="00060D01"/>
    <w:rsid w:val="00060F5E"/>
    <w:rsid w:val="00064A1D"/>
    <w:rsid w:val="00065539"/>
    <w:rsid w:val="00067027"/>
    <w:rsid w:val="000671E6"/>
    <w:rsid w:val="00067AA6"/>
    <w:rsid w:val="00070F54"/>
    <w:rsid w:val="000712DD"/>
    <w:rsid w:val="00071691"/>
    <w:rsid w:val="00071F9C"/>
    <w:rsid w:val="00072B6C"/>
    <w:rsid w:val="0007347D"/>
    <w:rsid w:val="0007436D"/>
    <w:rsid w:val="00075151"/>
    <w:rsid w:val="000754A2"/>
    <w:rsid w:val="000768A2"/>
    <w:rsid w:val="00077164"/>
    <w:rsid w:val="00077C08"/>
    <w:rsid w:val="00080933"/>
    <w:rsid w:val="00080BA3"/>
    <w:rsid w:val="000810D6"/>
    <w:rsid w:val="000821E6"/>
    <w:rsid w:val="0008551B"/>
    <w:rsid w:val="000869B1"/>
    <w:rsid w:val="00091039"/>
    <w:rsid w:val="000913BF"/>
    <w:rsid w:val="00091E00"/>
    <w:rsid w:val="00092FC8"/>
    <w:rsid w:val="00093235"/>
    <w:rsid w:val="00094A19"/>
    <w:rsid w:val="00095A9E"/>
    <w:rsid w:val="000961D5"/>
    <w:rsid w:val="00096FE9"/>
    <w:rsid w:val="0009703F"/>
    <w:rsid w:val="00097ABE"/>
    <w:rsid w:val="00097C90"/>
    <w:rsid w:val="000A06EE"/>
    <w:rsid w:val="000A17EB"/>
    <w:rsid w:val="000A288E"/>
    <w:rsid w:val="000A3E02"/>
    <w:rsid w:val="000A604F"/>
    <w:rsid w:val="000B0C08"/>
    <w:rsid w:val="000B12D9"/>
    <w:rsid w:val="000B17C5"/>
    <w:rsid w:val="000B1F21"/>
    <w:rsid w:val="000B1F5A"/>
    <w:rsid w:val="000B2874"/>
    <w:rsid w:val="000B64CB"/>
    <w:rsid w:val="000B695F"/>
    <w:rsid w:val="000B7F71"/>
    <w:rsid w:val="000C0164"/>
    <w:rsid w:val="000C0419"/>
    <w:rsid w:val="000C051D"/>
    <w:rsid w:val="000C06AC"/>
    <w:rsid w:val="000C25F1"/>
    <w:rsid w:val="000C49AB"/>
    <w:rsid w:val="000C4BC4"/>
    <w:rsid w:val="000C757D"/>
    <w:rsid w:val="000D0A2C"/>
    <w:rsid w:val="000D214B"/>
    <w:rsid w:val="000D2A7B"/>
    <w:rsid w:val="000D38F2"/>
    <w:rsid w:val="000D4B47"/>
    <w:rsid w:val="000D72BE"/>
    <w:rsid w:val="000D72C9"/>
    <w:rsid w:val="000E20BA"/>
    <w:rsid w:val="000E2AAE"/>
    <w:rsid w:val="000E309A"/>
    <w:rsid w:val="000E3567"/>
    <w:rsid w:val="000E36D4"/>
    <w:rsid w:val="000E3FC3"/>
    <w:rsid w:val="000E49A2"/>
    <w:rsid w:val="000E54F1"/>
    <w:rsid w:val="000E6799"/>
    <w:rsid w:val="000F0F29"/>
    <w:rsid w:val="000F1285"/>
    <w:rsid w:val="000F2B0D"/>
    <w:rsid w:val="000F5830"/>
    <w:rsid w:val="000F5847"/>
    <w:rsid w:val="000F5BB6"/>
    <w:rsid w:val="000F6672"/>
    <w:rsid w:val="00100177"/>
    <w:rsid w:val="00101145"/>
    <w:rsid w:val="00101C67"/>
    <w:rsid w:val="00101E36"/>
    <w:rsid w:val="0010203E"/>
    <w:rsid w:val="00102100"/>
    <w:rsid w:val="0010229F"/>
    <w:rsid w:val="00102347"/>
    <w:rsid w:val="001031C3"/>
    <w:rsid w:val="00103720"/>
    <w:rsid w:val="0010453B"/>
    <w:rsid w:val="00104DAC"/>
    <w:rsid w:val="00104EEF"/>
    <w:rsid w:val="00106014"/>
    <w:rsid w:val="00106633"/>
    <w:rsid w:val="00106E0E"/>
    <w:rsid w:val="00110375"/>
    <w:rsid w:val="00110849"/>
    <w:rsid w:val="00111FD7"/>
    <w:rsid w:val="00112864"/>
    <w:rsid w:val="00113DF6"/>
    <w:rsid w:val="00114C89"/>
    <w:rsid w:val="00114F37"/>
    <w:rsid w:val="001201A9"/>
    <w:rsid w:val="00120F25"/>
    <w:rsid w:val="00121E1A"/>
    <w:rsid w:val="00122F91"/>
    <w:rsid w:val="001249B6"/>
    <w:rsid w:val="00125055"/>
    <w:rsid w:val="00127F1F"/>
    <w:rsid w:val="001307D2"/>
    <w:rsid w:val="00131A44"/>
    <w:rsid w:val="001322E5"/>
    <w:rsid w:val="00133CA4"/>
    <w:rsid w:val="00134601"/>
    <w:rsid w:val="001355C1"/>
    <w:rsid w:val="001360D6"/>
    <w:rsid w:val="00141C53"/>
    <w:rsid w:val="001420CA"/>
    <w:rsid w:val="001424E7"/>
    <w:rsid w:val="001426CF"/>
    <w:rsid w:val="00143B07"/>
    <w:rsid w:val="00143BD9"/>
    <w:rsid w:val="001448AF"/>
    <w:rsid w:val="00147FB1"/>
    <w:rsid w:val="0015040D"/>
    <w:rsid w:val="00150F6C"/>
    <w:rsid w:val="001536A8"/>
    <w:rsid w:val="00153732"/>
    <w:rsid w:val="00153F34"/>
    <w:rsid w:val="0015458A"/>
    <w:rsid w:val="001545B4"/>
    <w:rsid w:val="00155E08"/>
    <w:rsid w:val="00155F40"/>
    <w:rsid w:val="00160455"/>
    <w:rsid w:val="001609A0"/>
    <w:rsid w:val="00160FF3"/>
    <w:rsid w:val="00161B47"/>
    <w:rsid w:val="0016220C"/>
    <w:rsid w:val="00164ADB"/>
    <w:rsid w:val="0016564F"/>
    <w:rsid w:val="00166090"/>
    <w:rsid w:val="001666D0"/>
    <w:rsid w:val="00166F05"/>
    <w:rsid w:val="001674FC"/>
    <w:rsid w:val="00171047"/>
    <w:rsid w:val="00171DDD"/>
    <w:rsid w:val="00172C50"/>
    <w:rsid w:val="0017310B"/>
    <w:rsid w:val="001745D6"/>
    <w:rsid w:val="00175E08"/>
    <w:rsid w:val="001808B4"/>
    <w:rsid w:val="00180CE3"/>
    <w:rsid w:val="0018449B"/>
    <w:rsid w:val="00185408"/>
    <w:rsid w:val="00186334"/>
    <w:rsid w:val="00191379"/>
    <w:rsid w:val="001916A3"/>
    <w:rsid w:val="001926CB"/>
    <w:rsid w:val="00195999"/>
    <w:rsid w:val="00195ED3"/>
    <w:rsid w:val="001964CB"/>
    <w:rsid w:val="0019666D"/>
    <w:rsid w:val="00196C37"/>
    <w:rsid w:val="001A0295"/>
    <w:rsid w:val="001A0C91"/>
    <w:rsid w:val="001A18F7"/>
    <w:rsid w:val="001A22B0"/>
    <w:rsid w:val="001A268C"/>
    <w:rsid w:val="001A277C"/>
    <w:rsid w:val="001A5C0C"/>
    <w:rsid w:val="001A6BF9"/>
    <w:rsid w:val="001B0F90"/>
    <w:rsid w:val="001B242F"/>
    <w:rsid w:val="001B402B"/>
    <w:rsid w:val="001B50F0"/>
    <w:rsid w:val="001B623F"/>
    <w:rsid w:val="001B669D"/>
    <w:rsid w:val="001B6DFD"/>
    <w:rsid w:val="001C0C41"/>
    <w:rsid w:val="001C2538"/>
    <w:rsid w:val="001C2B47"/>
    <w:rsid w:val="001C3119"/>
    <w:rsid w:val="001C31F2"/>
    <w:rsid w:val="001C568A"/>
    <w:rsid w:val="001C5DDE"/>
    <w:rsid w:val="001D1910"/>
    <w:rsid w:val="001D1E14"/>
    <w:rsid w:val="001D22FA"/>
    <w:rsid w:val="001D2762"/>
    <w:rsid w:val="001D2F0B"/>
    <w:rsid w:val="001D380F"/>
    <w:rsid w:val="001D50D3"/>
    <w:rsid w:val="001D5497"/>
    <w:rsid w:val="001D6D77"/>
    <w:rsid w:val="001D71DD"/>
    <w:rsid w:val="001E0211"/>
    <w:rsid w:val="001E0F7A"/>
    <w:rsid w:val="001E16CE"/>
    <w:rsid w:val="001E2C81"/>
    <w:rsid w:val="001E2D95"/>
    <w:rsid w:val="001E4E8C"/>
    <w:rsid w:val="001E502A"/>
    <w:rsid w:val="001E5989"/>
    <w:rsid w:val="001E72F2"/>
    <w:rsid w:val="001F0764"/>
    <w:rsid w:val="001F164C"/>
    <w:rsid w:val="001F533C"/>
    <w:rsid w:val="001F54ED"/>
    <w:rsid w:val="001F6EA1"/>
    <w:rsid w:val="001F6FE8"/>
    <w:rsid w:val="001F759D"/>
    <w:rsid w:val="00201923"/>
    <w:rsid w:val="0020382B"/>
    <w:rsid w:val="002044CA"/>
    <w:rsid w:val="00206498"/>
    <w:rsid w:val="002066D4"/>
    <w:rsid w:val="00210065"/>
    <w:rsid w:val="002103EA"/>
    <w:rsid w:val="002116CB"/>
    <w:rsid w:val="002118FA"/>
    <w:rsid w:val="002134B9"/>
    <w:rsid w:val="00213906"/>
    <w:rsid w:val="00213AEA"/>
    <w:rsid w:val="00214042"/>
    <w:rsid w:val="00214EED"/>
    <w:rsid w:val="00216447"/>
    <w:rsid w:val="002179EA"/>
    <w:rsid w:val="00217FC6"/>
    <w:rsid w:val="00220849"/>
    <w:rsid w:val="002227FF"/>
    <w:rsid w:val="00222B79"/>
    <w:rsid w:val="00223F03"/>
    <w:rsid w:val="00224558"/>
    <w:rsid w:val="002271AF"/>
    <w:rsid w:val="00232877"/>
    <w:rsid w:val="0023397F"/>
    <w:rsid w:val="002341C8"/>
    <w:rsid w:val="00234C83"/>
    <w:rsid w:val="00235630"/>
    <w:rsid w:val="00236C1F"/>
    <w:rsid w:val="002371C0"/>
    <w:rsid w:val="002407FA"/>
    <w:rsid w:val="00240C5B"/>
    <w:rsid w:val="00240E21"/>
    <w:rsid w:val="00241218"/>
    <w:rsid w:val="0024123B"/>
    <w:rsid w:val="00241532"/>
    <w:rsid w:val="00241A8E"/>
    <w:rsid w:val="00243E53"/>
    <w:rsid w:val="002442CC"/>
    <w:rsid w:val="00244A61"/>
    <w:rsid w:val="0024684A"/>
    <w:rsid w:val="0024694F"/>
    <w:rsid w:val="002472F1"/>
    <w:rsid w:val="00247B78"/>
    <w:rsid w:val="00250FAB"/>
    <w:rsid w:val="0025180B"/>
    <w:rsid w:val="00251E2E"/>
    <w:rsid w:val="0025271B"/>
    <w:rsid w:val="002527F3"/>
    <w:rsid w:val="00252FB0"/>
    <w:rsid w:val="00253128"/>
    <w:rsid w:val="00253790"/>
    <w:rsid w:val="002549EC"/>
    <w:rsid w:val="00254A4C"/>
    <w:rsid w:val="00255967"/>
    <w:rsid w:val="0025720E"/>
    <w:rsid w:val="002574B8"/>
    <w:rsid w:val="00257EC1"/>
    <w:rsid w:val="002602E2"/>
    <w:rsid w:val="00261F7E"/>
    <w:rsid w:val="002622D7"/>
    <w:rsid w:val="00265241"/>
    <w:rsid w:val="00265B0B"/>
    <w:rsid w:val="00266064"/>
    <w:rsid w:val="00266413"/>
    <w:rsid w:val="00266473"/>
    <w:rsid w:val="00266BCA"/>
    <w:rsid w:val="00266FCD"/>
    <w:rsid w:val="00270700"/>
    <w:rsid w:val="00271491"/>
    <w:rsid w:val="00271892"/>
    <w:rsid w:val="00273256"/>
    <w:rsid w:val="00274BD8"/>
    <w:rsid w:val="00274D07"/>
    <w:rsid w:val="00282162"/>
    <w:rsid w:val="0028252D"/>
    <w:rsid w:val="0028461C"/>
    <w:rsid w:val="00284650"/>
    <w:rsid w:val="00291738"/>
    <w:rsid w:val="00291BE1"/>
    <w:rsid w:val="0029245A"/>
    <w:rsid w:val="00294908"/>
    <w:rsid w:val="00295790"/>
    <w:rsid w:val="00295A61"/>
    <w:rsid w:val="0029607C"/>
    <w:rsid w:val="00296DA1"/>
    <w:rsid w:val="00297ABF"/>
    <w:rsid w:val="002A17FD"/>
    <w:rsid w:val="002A1DE8"/>
    <w:rsid w:val="002A348A"/>
    <w:rsid w:val="002A52A9"/>
    <w:rsid w:val="002A65C3"/>
    <w:rsid w:val="002A7AF4"/>
    <w:rsid w:val="002B1208"/>
    <w:rsid w:val="002B423B"/>
    <w:rsid w:val="002B4398"/>
    <w:rsid w:val="002B657E"/>
    <w:rsid w:val="002B6F7D"/>
    <w:rsid w:val="002B7C87"/>
    <w:rsid w:val="002C109A"/>
    <w:rsid w:val="002C2AAB"/>
    <w:rsid w:val="002C34C3"/>
    <w:rsid w:val="002C41C5"/>
    <w:rsid w:val="002C42B4"/>
    <w:rsid w:val="002C4560"/>
    <w:rsid w:val="002C5AC4"/>
    <w:rsid w:val="002C5C6C"/>
    <w:rsid w:val="002C64A1"/>
    <w:rsid w:val="002C70EC"/>
    <w:rsid w:val="002D07E2"/>
    <w:rsid w:val="002D0C47"/>
    <w:rsid w:val="002D10F4"/>
    <w:rsid w:val="002D1A5E"/>
    <w:rsid w:val="002D230D"/>
    <w:rsid w:val="002D2349"/>
    <w:rsid w:val="002D24BE"/>
    <w:rsid w:val="002D357A"/>
    <w:rsid w:val="002D3A1B"/>
    <w:rsid w:val="002D3D43"/>
    <w:rsid w:val="002D6B37"/>
    <w:rsid w:val="002E0EC6"/>
    <w:rsid w:val="002E2336"/>
    <w:rsid w:val="002E2F82"/>
    <w:rsid w:val="002E53F4"/>
    <w:rsid w:val="002E6338"/>
    <w:rsid w:val="002E6360"/>
    <w:rsid w:val="002F0232"/>
    <w:rsid w:val="002F06B9"/>
    <w:rsid w:val="002F0721"/>
    <w:rsid w:val="002F094E"/>
    <w:rsid w:val="002F1AD7"/>
    <w:rsid w:val="002F1EA7"/>
    <w:rsid w:val="002F214F"/>
    <w:rsid w:val="002F596A"/>
    <w:rsid w:val="002F5B85"/>
    <w:rsid w:val="002F65B9"/>
    <w:rsid w:val="00300112"/>
    <w:rsid w:val="00300F09"/>
    <w:rsid w:val="003012F8"/>
    <w:rsid w:val="00302878"/>
    <w:rsid w:val="003034BC"/>
    <w:rsid w:val="003041E3"/>
    <w:rsid w:val="00304806"/>
    <w:rsid w:val="00306B15"/>
    <w:rsid w:val="00307679"/>
    <w:rsid w:val="00313ED9"/>
    <w:rsid w:val="00314741"/>
    <w:rsid w:val="003149A2"/>
    <w:rsid w:val="00317D53"/>
    <w:rsid w:val="00317DC5"/>
    <w:rsid w:val="003203F9"/>
    <w:rsid w:val="00320402"/>
    <w:rsid w:val="00321302"/>
    <w:rsid w:val="00321A08"/>
    <w:rsid w:val="003256C2"/>
    <w:rsid w:val="0032593B"/>
    <w:rsid w:val="00326885"/>
    <w:rsid w:val="003277B0"/>
    <w:rsid w:val="00327FDD"/>
    <w:rsid w:val="00331EDD"/>
    <w:rsid w:val="00333819"/>
    <w:rsid w:val="00334EFF"/>
    <w:rsid w:val="003355CB"/>
    <w:rsid w:val="0033778D"/>
    <w:rsid w:val="00340444"/>
    <w:rsid w:val="003409A8"/>
    <w:rsid w:val="003436BF"/>
    <w:rsid w:val="0034608B"/>
    <w:rsid w:val="003463BA"/>
    <w:rsid w:val="003508FE"/>
    <w:rsid w:val="0035099F"/>
    <w:rsid w:val="00350CA7"/>
    <w:rsid w:val="00351AEC"/>
    <w:rsid w:val="00351B00"/>
    <w:rsid w:val="003554B9"/>
    <w:rsid w:val="003568F3"/>
    <w:rsid w:val="00356D3B"/>
    <w:rsid w:val="00357B35"/>
    <w:rsid w:val="00362432"/>
    <w:rsid w:val="0036379D"/>
    <w:rsid w:val="003640DA"/>
    <w:rsid w:val="003650BB"/>
    <w:rsid w:val="003654F0"/>
    <w:rsid w:val="00365DBF"/>
    <w:rsid w:val="00367467"/>
    <w:rsid w:val="003715E5"/>
    <w:rsid w:val="003715EC"/>
    <w:rsid w:val="00372569"/>
    <w:rsid w:val="0037274A"/>
    <w:rsid w:val="00372C46"/>
    <w:rsid w:val="00374395"/>
    <w:rsid w:val="00374EDA"/>
    <w:rsid w:val="00375D1E"/>
    <w:rsid w:val="00376DF9"/>
    <w:rsid w:val="00377497"/>
    <w:rsid w:val="00377CA8"/>
    <w:rsid w:val="00381A6A"/>
    <w:rsid w:val="00382709"/>
    <w:rsid w:val="00382B6D"/>
    <w:rsid w:val="00385C3B"/>
    <w:rsid w:val="00385D48"/>
    <w:rsid w:val="00390321"/>
    <w:rsid w:val="003908B4"/>
    <w:rsid w:val="00393B96"/>
    <w:rsid w:val="003941AE"/>
    <w:rsid w:val="00395742"/>
    <w:rsid w:val="00396811"/>
    <w:rsid w:val="00397713"/>
    <w:rsid w:val="003A02F3"/>
    <w:rsid w:val="003A1685"/>
    <w:rsid w:val="003A3AE2"/>
    <w:rsid w:val="003A4645"/>
    <w:rsid w:val="003A4BDC"/>
    <w:rsid w:val="003A4C5E"/>
    <w:rsid w:val="003A7FE0"/>
    <w:rsid w:val="003B0776"/>
    <w:rsid w:val="003B22F9"/>
    <w:rsid w:val="003B2995"/>
    <w:rsid w:val="003B365F"/>
    <w:rsid w:val="003B74C7"/>
    <w:rsid w:val="003C0822"/>
    <w:rsid w:val="003C09C2"/>
    <w:rsid w:val="003C243D"/>
    <w:rsid w:val="003C2BC4"/>
    <w:rsid w:val="003C39B9"/>
    <w:rsid w:val="003C3E89"/>
    <w:rsid w:val="003C4732"/>
    <w:rsid w:val="003C4F6D"/>
    <w:rsid w:val="003C5510"/>
    <w:rsid w:val="003C5595"/>
    <w:rsid w:val="003C6BF8"/>
    <w:rsid w:val="003C6C44"/>
    <w:rsid w:val="003D00B6"/>
    <w:rsid w:val="003D0568"/>
    <w:rsid w:val="003D1AC8"/>
    <w:rsid w:val="003D1F37"/>
    <w:rsid w:val="003D321B"/>
    <w:rsid w:val="003D4668"/>
    <w:rsid w:val="003D50AD"/>
    <w:rsid w:val="003E03ED"/>
    <w:rsid w:val="003E0DF9"/>
    <w:rsid w:val="003E113F"/>
    <w:rsid w:val="003E1749"/>
    <w:rsid w:val="003E210C"/>
    <w:rsid w:val="003E328C"/>
    <w:rsid w:val="003E3352"/>
    <w:rsid w:val="003E4B75"/>
    <w:rsid w:val="003E4BB5"/>
    <w:rsid w:val="003E4E38"/>
    <w:rsid w:val="003F029D"/>
    <w:rsid w:val="003F0756"/>
    <w:rsid w:val="003F1304"/>
    <w:rsid w:val="003F1A82"/>
    <w:rsid w:val="003F28B0"/>
    <w:rsid w:val="003F3929"/>
    <w:rsid w:val="003F415B"/>
    <w:rsid w:val="003F5BD9"/>
    <w:rsid w:val="00403FBD"/>
    <w:rsid w:val="00404A9B"/>
    <w:rsid w:val="004053D5"/>
    <w:rsid w:val="00406B20"/>
    <w:rsid w:val="0040727D"/>
    <w:rsid w:val="00412318"/>
    <w:rsid w:val="00412657"/>
    <w:rsid w:val="00414492"/>
    <w:rsid w:val="004149A3"/>
    <w:rsid w:val="00415786"/>
    <w:rsid w:val="00417A76"/>
    <w:rsid w:val="00417B8C"/>
    <w:rsid w:val="00421516"/>
    <w:rsid w:val="00421ED1"/>
    <w:rsid w:val="00421FEE"/>
    <w:rsid w:val="00422741"/>
    <w:rsid w:val="00422787"/>
    <w:rsid w:val="00424AC6"/>
    <w:rsid w:val="00425995"/>
    <w:rsid w:val="00426031"/>
    <w:rsid w:val="00433310"/>
    <w:rsid w:val="00443011"/>
    <w:rsid w:val="004442A2"/>
    <w:rsid w:val="004457A4"/>
    <w:rsid w:val="00446033"/>
    <w:rsid w:val="004471FD"/>
    <w:rsid w:val="00447901"/>
    <w:rsid w:val="00447BDB"/>
    <w:rsid w:val="00450DC0"/>
    <w:rsid w:val="00451458"/>
    <w:rsid w:val="004518B6"/>
    <w:rsid w:val="00453526"/>
    <w:rsid w:val="004575F1"/>
    <w:rsid w:val="00457C2C"/>
    <w:rsid w:val="00457DF9"/>
    <w:rsid w:val="004619CB"/>
    <w:rsid w:val="00462077"/>
    <w:rsid w:val="00463F94"/>
    <w:rsid w:val="004644D7"/>
    <w:rsid w:val="004653B7"/>
    <w:rsid w:val="004660AB"/>
    <w:rsid w:val="0046659B"/>
    <w:rsid w:val="00466AE5"/>
    <w:rsid w:val="00466C28"/>
    <w:rsid w:val="00466F05"/>
    <w:rsid w:val="00467330"/>
    <w:rsid w:val="00467733"/>
    <w:rsid w:val="004710AF"/>
    <w:rsid w:val="00471BCD"/>
    <w:rsid w:val="00471E21"/>
    <w:rsid w:val="00472358"/>
    <w:rsid w:val="00474FBB"/>
    <w:rsid w:val="00475400"/>
    <w:rsid w:val="004764AA"/>
    <w:rsid w:val="004775D1"/>
    <w:rsid w:val="00477677"/>
    <w:rsid w:val="0048126A"/>
    <w:rsid w:val="004815AF"/>
    <w:rsid w:val="00481E85"/>
    <w:rsid w:val="00482026"/>
    <w:rsid w:val="0048292F"/>
    <w:rsid w:val="004840E2"/>
    <w:rsid w:val="0048568C"/>
    <w:rsid w:val="00487DA4"/>
    <w:rsid w:val="00491D2E"/>
    <w:rsid w:val="004924EF"/>
    <w:rsid w:val="00492A42"/>
    <w:rsid w:val="00494353"/>
    <w:rsid w:val="00494FCA"/>
    <w:rsid w:val="004964AD"/>
    <w:rsid w:val="00497442"/>
    <w:rsid w:val="00497DAB"/>
    <w:rsid w:val="004A0C02"/>
    <w:rsid w:val="004A31B6"/>
    <w:rsid w:val="004A4451"/>
    <w:rsid w:val="004A52A9"/>
    <w:rsid w:val="004A590A"/>
    <w:rsid w:val="004A727A"/>
    <w:rsid w:val="004A7EC4"/>
    <w:rsid w:val="004B00BF"/>
    <w:rsid w:val="004B2CB8"/>
    <w:rsid w:val="004B47DF"/>
    <w:rsid w:val="004B5853"/>
    <w:rsid w:val="004B6624"/>
    <w:rsid w:val="004B7DCB"/>
    <w:rsid w:val="004C0588"/>
    <w:rsid w:val="004C135F"/>
    <w:rsid w:val="004C2526"/>
    <w:rsid w:val="004C2FE9"/>
    <w:rsid w:val="004C3B5C"/>
    <w:rsid w:val="004C4015"/>
    <w:rsid w:val="004C53C1"/>
    <w:rsid w:val="004C5B2E"/>
    <w:rsid w:val="004C65E7"/>
    <w:rsid w:val="004C71FC"/>
    <w:rsid w:val="004C762F"/>
    <w:rsid w:val="004D292D"/>
    <w:rsid w:val="004D299B"/>
    <w:rsid w:val="004D2C10"/>
    <w:rsid w:val="004D550F"/>
    <w:rsid w:val="004D7A52"/>
    <w:rsid w:val="004E0DE3"/>
    <w:rsid w:val="004E4BCE"/>
    <w:rsid w:val="004E7EA4"/>
    <w:rsid w:val="004F057E"/>
    <w:rsid w:val="004F29D5"/>
    <w:rsid w:val="004F3F2E"/>
    <w:rsid w:val="004F40B1"/>
    <w:rsid w:val="004F79D5"/>
    <w:rsid w:val="00500F9A"/>
    <w:rsid w:val="0050235D"/>
    <w:rsid w:val="00503F86"/>
    <w:rsid w:val="00504404"/>
    <w:rsid w:val="0050488F"/>
    <w:rsid w:val="005052A3"/>
    <w:rsid w:val="0050565A"/>
    <w:rsid w:val="0050598D"/>
    <w:rsid w:val="00505B48"/>
    <w:rsid w:val="00505DFC"/>
    <w:rsid w:val="00507EA5"/>
    <w:rsid w:val="005100F3"/>
    <w:rsid w:val="00510561"/>
    <w:rsid w:val="005134F7"/>
    <w:rsid w:val="00513871"/>
    <w:rsid w:val="0051473E"/>
    <w:rsid w:val="00514D52"/>
    <w:rsid w:val="0051600F"/>
    <w:rsid w:val="00517A1F"/>
    <w:rsid w:val="0052091B"/>
    <w:rsid w:val="005210B7"/>
    <w:rsid w:val="00522351"/>
    <w:rsid w:val="00522708"/>
    <w:rsid w:val="005229E7"/>
    <w:rsid w:val="00523853"/>
    <w:rsid w:val="00523F20"/>
    <w:rsid w:val="00530077"/>
    <w:rsid w:val="005328EC"/>
    <w:rsid w:val="00535189"/>
    <w:rsid w:val="00535D9B"/>
    <w:rsid w:val="0053604C"/>
    <w:rsid w:val="005363DF"/>
    <w:rsid w:val="00536C24"/>
    <w:rsid w:val="00537432"/>
    <w:rsid w:val="00537ABA"/>
    <w:rsid w:val="00537B43"/>
    <w:rsid w:val="00540427"/>
    <w:rsid w:val="00541107"/>
    <w:rsid w:val="00541E66"/>
    <w:rsid w:val="00543040"/>
    <w:rsid w:val="00543386"/>
    <w:rsid w:val="00544FB0"/>
    <w:rsid w:val="00545D46"/>
    <w:rsid w:val="00545DB4"/>
    <w:rsid w:val="00546449"/>
    <w:rsid w:val="00547FF3"/>
    <w:rsid w:val="0055097A"/>
    <w:rsid w:val="00551011"/>
    <w:rsid w:val="0055180C"/>
    <w:rsid w:val="00552004"/>
    <w:rsid w:val="0055262A"/>
    <w:rsid w:val="00552967"/>
    <w:rsid w:val="005536B8"/>
    <w:rsid w:val="005542C3"/>
    <w:rsid w:val="0055712C"/>
    <w:rsid w:val="00557506"/>
    <w:rsid w:val="00560C0D"/>
    <w:rsid w:val="00560D1E"/>
    <w:rsid w:val="0056162C"/>
    <w:rsid w:val="00562138"/>
    <w:rsid w:val="00563A37"/>
    <w:rsid w:val="00563D4E"/>
    <w:rsid w:val="005643CF"/>
    <w:rsid w:val="005702FE"/>
    <w:rsid w:val="00571C46"/>
    <w:rsid w:val="00573577"/>
    <w:rsid w:val="005737BA"/>
    <w:rsid w:val="00573A60"/>
    <w:rsid w:val="00573C62"/>
    <w:rsid w:val="00573E5F"/>
    <w:rsid w:val="00574276"/>
    <w:rsid w:val="00575674"/>
    <w:rsid w:val="00575F3C"/>
    <w:rsid w:val="00575FEA"/>
    <w:rsid w:val="00576202"/>
    <w:rsid w:val="00576EAB"/>
    <w:rsid w:val="00580C2D"/>
    <w:rsid w:val="00581782"/>
    <w:rsid w:val="00581DA8"/>
    <w:rsid w:val="00582ED5"/>
    <w:rsid w:val="005870CC"/>
    <w:rsid w:val="0059088F"/>
    <w:rsid w:val="00591339"/>
    <w:rsid w:val="00591CDD"/>
    <w:rsid w:val="00592349"/>
    <w:rsid w:val="0059318B"/>
    <w:rsid w:val="005935E0"/>
    <w:rsid w:val="0059378E"/>
    <w:rsid w:val="00593B12"/>
    <w:rsid w:val="005953C9"/>
    <w:rsid w:val="005956E0"/>
    <w:rsid w:val="00597370"/>
    <w:rsid w:val="005978A7"/>
    <w:rsid w:val="005A28DE"/>
    <w:rsid w:val="005A37D4"/>
    <w:rsid w:val="005A441F"/>
    <w:rsid w:val="005A6A94"/>
    <w:rsid w:val="005A73E6"/>
    <w:rsid w:val="005A7576"/>
    <w:rsid w:val="005B06E9"/>
    <w:rsid w:val="005B0AA9"/>
    <w:rsid w:val="005B0E24"/>
    <w:rsid w:val="005B1B0A"/>
    <w:rsid w:val="005B310A"/>
    <w:rsid w:val="005B3215"/>
    <w:rsid w:val="005B3B76"/>
    <w:rsid w:val="005B4E32"/>
    <w:rsid w:val="005B6D5E"/>
    <w:rsid w:val="005B7F70"/>
    <w:rsid w:val="005C0198"/>
    <w:rsid w:val="005C01E8"/>
    <w:rsid w:val="005C02B6"/>
    <w:rsid w:val="005C0B1C"/>
    <w:rsid w:val="005C16FA"/>
    <w:rsid w:val="005C1783"/>
    <w:rsid w:val="005C1834"/>
    <w:rsid w:val="005C18E7"/>
    <w:rsid w:val="005C1A0F"/>
    <w:rsid w:val="005C1C58"/>
    <w:rsid w:val="005C2914"/>
    <w:rsid w:val="005C2C31"/>
    <w:rsid w:val="005C41FC"/>
    <w:rsid w:val="005C46A3"/>
    <w:rsid w:val="005C5BDD"/>
    <w:rsid w:val="005C7F50"/>
    <w:rsid w:val="005D1380"/>
    <w:rsid w:val="005D190D"/>
    <w:rsid w:val="005D2155"/>
    <w:rsid w:val="005D5B13"/>
    <w:rsid w:val="005D6EEF"/>
    <w:rsid w:val="005D7132"/>
    <w:rsid w:val="005E11E3"/>
    <w:rsid w:val="005E172D"/>
    <w:rsid w:val="005E1985"/>
    <w:rsid w:val="005E1E27"/>
    <w:rsid w:val="005E21F0"/>
    <w:rsid w:val="005E2864"/>
    <w:rsid w:val="005E2BF7"/>
    <w:rsid w:val="005E4DB3"/>
    <w:rsid w:val="005E5C60"/>
    <w:rsid w:val="005E6EDC"/>
    <w:rsid w:val="005F0250"/>
    <w:rsid w:val="005F0E2D"/>
    <w:rsid w:val="005F14C1"/>
    <w:rsid w:val="005F2B73"/>
    <w:rsid w:val="005F3796"/>
    <w:rsid w:val="005F563F"/>
    <w:rsid w:val="005F5E07"/>
    <w:rsid w:val="005F6CA7"/>
    <w:rsid w:val="005F7F48"/>
    <w:rsid w:val="006004B9"/>
    <w:rsid w:val="00600F78"/>
    <w:rsid w:val="006012B5"/>
    <w:rsid w:val="00604637"/>
    <w:rsid w:val="0060496F"/>
    <w:rsid w:val="00605C28"/>
    <w:rsid w:val="0060671E"/>
    <w:rsid w:val="00606E69"/>
    <w:rsid w:val="006073EC"/>
    <w:rsid w:val="0060784F"/>
    <w:rsid w:val="00607A73"/>
    <w:rsid w:val="006106E7"/>
    <w:rsid w:val="00612271"/>
    <w:rsid w:val="00612853"/>
    <w:rsid w:val="00612DF2"/>
    <w:rsid w:val="0061309C"/>
    <w:rsid w:val="006167D2"/>
    <w:rsid w:val="00616F74"/>
    <w:rsid w:val="0061752E"/>
    <w:rsid w:val="00617E02"/>
    <w:rsid w:val="00620421"/>
    <w:rsid w:val="006212EF"/>
    <w:rsid w:val="00623F46"/>
    <w:rsid w:val="00624238"/>
    <w:rsid w:val="0062455A"/>
    <w:rsid w:val="00630B85"/>
    <w:rsid w:val="00630D48"/>
    <w:rsid w:val="00631A28"/>
    <w:rsid w:val="0063394D"/>
    <w:rsid w:val="00633FC2"/>
    <w:rsid w:val="0063461D"/>
    <w:rsid w:val="00635C30"/>
    <w:rsid w:val="006364C8"/>
    <w:rsid w:val="00641C16"/>
    <w:rsid w:val="0064382C"/>
    <w:rsid w:val="00643E96"/>
    <w:rsid w:val="00644226"/>
    <w:rsid w:val="00644CFD"/>
    <w:rsid w:val="00645DB4"/>
    <w:rsid w:val="006460EB"/>
    <w:rsid w:val="00650CA6"/>
    <w:rsid w:val="00650FA3"/>
    <w:rsid w:val="006510DB"/>
    <w:rsid w:val="00654357"/>
    <w:rsid w:val="0065543A"/>
    <w:rsid w:val="00655A65"/>
    <w:rsid w:val="0065610A"/>
    <w:rsid w:val="00656598"/>
    <w:rsid w:val="006568E6"/>
    <w:rsid w:val="00657894"/>
    <w:rsid w:val="006601A9"/>
    <w:rsid w:val="00662459"/>
    <w:rsid w:val="00662864"/>
    <w:rsid w:val="00662D5E"/>
    <w:rsid w:val="0066430C"/>
    <w:rsid w:val="0066600F"/>
    <w:rsid w:val="006661B0"/>
    <w:rsid w:val="00667724"/>
    <w:rsid w:val="0066779C"/>
    <w:rsid w:val="00667994"/>
    <w:rsid w:val="00667ADA"/>
    <w:rsid w:val="00671BC9"/>
    <w:rsid w:val="00673427"/>
    <w:rsid w:val="00673805"/>
    <w:rsid w:val="00673F60"/>
    <w:rsid w:val="006753FE"/>
    <w:rsid w:val="0067580A"/>
    <w:rsid w:val="00677EBA"/>
    <w:rsid w:val="00682481"/>
    <w:rsid w:val="00683199"/>
    <w:rsid w:val="0068331D"/>
    <w:rsid w:val="006848C4"/>
    <w:rsid w:val="00685744"/>
    <w:rsid w:val="00685B67"/>
    <w:rsid w:val="0068625D"/>
    <w:rsid w:val="00687083"/>
    <w:rsid w:val="006907A5"/>
    <w:rsid w:val="0069136A"/>
    <w:rsid w:val="0069291E"/>
    <w:rsid w:val="006938E4"/>
    <w:rsid w:val="0069391C"/>
    <w:rsid w:val="00694141"/>
    <w:rsid w:val="00694298"/>
    <w:rsid w:val="006942E4"/>
    <w:rsid w:val="00694DAF"/>
    <w:rsid w:val="006A0863"/>
    <w:rsid w:val="006A1C5C"/>
    <w:rsid w:val="006A54FD"/>
    <w:rsid w:val="006A5C79"/>
    <w:rsid w:val="006A5D4C"/>
    <w:rsid w:val="006A79A2"/>
    <w:rsid w:val="006A7C96"/>
    <w:rsid w:val="006B085D"/>
    <w:rsid w:val="006B20A4"/>
    <w:rsid w:val="006B2565"/>
    <w:rsid w:val="006B2B0B"/>
    <w:rsid w:val="006B557A"/>
    <w:rsid w:val="006B5785"/>
    <w:rsid w:val="006B5F6B"/>
    <w:rsid w:val="006B71FC"/>
    <w:rsid w:val="006C22C8"/>
    <w:rsid w:val="006C3DC5"/>
    <w:rsid w:val="006D03D8"/>
    <w:rsid w:val="006D21A8"/>
    <w:rsid w:val="006D22B7"/>
    <w:rsid w:val="006D2ECD"/>
    <w:rsid w:val="006D3E3E"/>
    <w:rsid w:val="006D46D1"/>
    <w:rsid w:val="006D5383"/>
    <w:rsid w:val="006D54C2"/>
    <w:rsid w:val="006D6B96"/>
    <w:rsid w:val="006D7BB5"/>
    <w:rsid w:val="006E126A"/>
    <w:rsid w:val="006E20B3"/>
    <w:rsid w:val="006E2F33"/>
    <w:rsid w:val="006E3B1A"/>
    <w:rsid w:val="006E431F"/>
    <w:rsid w:val="006E6E3E"/>
    <w:rsid w:val="006E7717"/>
    <w:rsid w:val="006F0592"/>
    <w:rsid w:val="006F0DA0"/>
    <w:rsid w:val="006F28CD"/>
    <w:rsid w:val="006F3363"/>
    <w:rsid w:val="006F4792"/>
    <w:rsid w:val="006F573A"/>
    <w:rsid w:val="006F6C62"/>
    <w:rsid w:val="0070036C"/>
    <w:rsid w:val="0070041F"/>
    <w:rsid w:val="00702438"/>
    <w:rsid w:val="007050FF"/>
    <w:rsid w:val="00706CCA"/>
    <w:rsid w:val="007114C0"/>
    <w:rsid w:val="007127CA"/>
    <w:rsid w:val="00714FCC"/>
    <w:rsid w:val="007160B1"/>
    <w:rsid w:val="0071662D"/>
    <w:rsid w:val="0071687D"/>
    <w:rsid w:val="00717223"/>
    <w:rsid w:val="00720C31"/>
    <w:rsid w:val="0072102C"/>
    <w:rsid w:val="00724286"/>
    <w:rsid w:val="00724829"/>
    <w:rsid w:val="00724BFB"/>
    <w:rsid w:val="00725AF8"/>
    <w:rsid w:val="0072710C"/>
    <w:rsid w:val="0072719D"/>
    <w:rsid w:val="0073008A"/>
    <w:rsid w:val="0073016D"/>
    <w:rsid w:val="00730FB5"/>
    <w:rsid w:val="007312BB"/>
    <w:rsid w:val="00732883"/>
    <w:rsid w:val="00733A6E"/>
    <w:rsid w:val="007346B0"/>
    <w:rsid w:val="00735483"/>
    <w:rsid w:val="00736BAF"/>
    <w:rsid w:val="00736D68"/>
    <w:rsid w:val="00741D84"/>
    <w:rsid w:val="00743562"/>
    <w:rsid w:val="00743A99"/>
    <w:rsid w:val="00746E77"/>
    <w:rsid w:val="00747308"/>
    <w:rsid w:val="00750B52"/>
    <w:rsid w:val="00750C61"/>
    <w:rsid w:val="00752A03"/>
    <w:rsid w:val="00753EC1"/>
    <w:rsid w:val="0075416B"/>
    <w:rsid w:val="00754B73"/>
    <w:rsid w:val="0075552A"/>
    <w:rsid w:val="00755C7D"/>
    <w:rsid w:val="00755D85"/>
    <w:rsid w:val="00756C8A"/>
    <w:rsid w:val="00756D43"/>
    <w:rsid w:val="00757575"/>
    <w:rsid w:val="0075773F"/>
    <w:rsid w:val="00757FDB"/>
    <w:rsid w:val="0076000B"/>
    <w:rsid w:val="0076133D"/>
    <w:rsid w:val="007628A2"/>
    <w:rsid w:val="00762D5C"/>
    <w:rsid w:val="00764B87"/>
    <w:rsid w:val="0076508C"/>
    <w:rsid w:val="00766120"/>
    <w:rsid w:val="0076782F"/>
    <w:rsid w:val="00770E18"/>
    <w:rsid w:val="0077171F"/>
    <w:rsid w:val="0077275C"/>
    <w:rsid w:val="007733A6"/>
    <w:rsid w:val="00775278"/>
    <w:rsid w:val="0077585C"/>
    <w:rsid w:val="00775A3C"/>
    <w:rsid w:val="00775E60"/>
    <w:rsid w:val="0077753B"/>
    <w:rsid w:val="0077755A"/>
    <w:rsid w:val="007818EC"/>
    <w:rsid w:val="00781B68"/>
    <w:rsid w:val="0078538E"/>
    <w:rsid w:val="00785756"/>
    <w:rsid w:val="0078643D"/>
    <w:rsid w:val="00786619"/>
    <w:rsid w:val="007867E1"/>
    <w:rsid w:val="00786D56"/>
    <w:rsid w:val="00787376"/>
    <w:rsid w:val="00787B39"/>
    <w:rsid w:val="00790730"/>
    <w:rsid w:val="00790E51"/>
    <w:rsid w:val="007923B1"/>
    <w:rsid w:val="007926EB"/>
    <w:rsid w:val="00795CA1"/>
    <w:rsid w:val="00796442"/>
    <w:rsid w:val="00796830"/>
    <w:rsid w:val="007A0233"/>
    <w:rsid w:val="007A188B"/>
    <w:rsid w:val="007A2742"/>
    <w:rsid w:val="007A3E57"/>
    <w:rsid w:val="007A406B"/>
    <w:rsid w:val="007A4EA9"/>
    <w:rsid w:val="007A522F"/>
    <w:rsid w:val="007A56B7"/>
    <w:rsid w:val="007A6CE8"/>
    <w:rsid w:val="007A6E63"/>
    <w:rsid w:val="007B20E9"/>
    <w:rsid w:val="007B30CE"/>
    <w:rsid w:val="007B3538"/>
    <w:rsid w:val="007B413B"/>
    <w:rsid w:val="007C0B13"/>
    <w:rsid w:val="007C0E8B"/>
    <w:rsid w:val="007C29A8"/>
    <w:rsid w:val="007C2B99"/>
    <w:rsid w:val="007C4C1F"/>
    <w:rsid w:val="007C54EC"/>
    <w:rsid w:val="007C62C3"/>
    <w:rsid w:val="007C6A90"/>
    <w:rsid w:val="007D03EE"/>
    <w:rsid w:val="007D05A9"/>
    <w:rsid w:val="007D26FA"/>
    <w:rsid w:val="007D2BCE"/>
    <w:rsid w:val="007D31FC"/>
    <w:rsid w:val="007D44AD"/>
    <w:rsid w:val="007D581A"/>
    <w:rsid w:val="007D66C9"/>
    <w:rsid w:val="007D6A42"/>
    <w:rsid w:val="007D7B1D"/>
    <w:rsid w:val="007E291A"/>
    <w:rsid w:val="007E488D"/>
    <w:rsid w:val="007E4928"/>
    <w:rsid w:val="007E4D16"/>
    <w:rsid w:val="007E6E4F"/>
    <w:rsid w:val="007E7A64"/>
    <w:rsid w:val="007F1FEE"/>
    <w:rsid w:val="007F30DD"/>
    <w:rsid w:val="007F3A7D"/>
    <w:rsid w:val="007F589E"/>
    <w:rsid w:val="007F6181"/>
    <w:rsid w:val="007F63D8"/>
    <w:rsid w:val="007F7BDB"/>
    <w:rsid w:val="008008D4"/>
    <w:rsid w:val="00800CEB"/>
    <w:rsid w:val="00802342"/>
    <w:rsid w:val="00802A18"/>
    <w:rsid w:val="008032EB"/>
    <w:rsid w:val="00803F49"/>
    <w:rsid w:val="008047E6"/>
    <w:rsid w:val="00804A1D"/>
    <w:rsid w:val="00804A86"/>
    <w:rsid w:val="00806615"/>
    <w:rsid w:val="00810442"/>
    <w:rsid w:val="0081149E"/>
    <w:rsid w:val="00811862"/>
    <w:rsid w:val="008119CF"/>
    <w:rsid w:val="00812135"/>
    <w:rsid w:val="00812259"/>
    <w:rsid w:val="008122A1"/>
    <w:rsid w:val="00814D6E"/>
    <w:rsid w:val="00816470"/>
    <w:rsid w:val="00816A2A"/>
    <w:rsid w:val="00816A4F"/>
    <w:rsid w:val="00816BA5"/>
    <w:rsid w:val="00816D4D"/>
    <w:rsid w:val="00820037"/>
    <w:rsid w:val="00820086"/>
    <w:rsid w:val="00822491"/>
    <w:rsid w:val="00823946"/>
    <w:rsid w:val="00823F22"/>
    <w:rsid w:val="0082527B"/>
    <w:rsid w:val="008263B4"/>
    <w:rsid w:val="008266FA"/>
    <w:rsid w:val="00827124"/>
    <w:rsid w:val="008279B4"/>
    <w:rsid w:val="00827EAA"/>
    <w:rsid w:val="00830A6D"/>
    <w:rsid w:val="008316D6"/>
    <w:rsid w:val="00831BF7"/>
    <w:rsid w:val="00832109"/>
    <w:rsid w:val="00833816"/>
    <w:rsid w:val="0083460C"/>
    <w:rsid w:val="008356E4"/>
    <w:rsid w:val="00836105"/>
    <w:rsid w:val="00836819"/>
    <w:rsid w:val="00840FBF"/>
    <w:rsid w:val="008417A6"/>
    <w:rsid w:val="00841AA7"/>
    <w:rsid w:val="008430D0"/>
    <w:rsid w:val="0084337E"/>
    <w:rsid w:val="00843C05"/>
    <w:rsid w:val="0084491A"/>
    <w:rsid w:val="00844AEB"/>
    <w:rsid w:val="008455F4"/>
    <w:rsid w:val="00846215"/>
    <w:rsid w:val="0084624E"/>
    <w:rsid w:val="00850E45"/>
    <w:rsid w:val="00851089"/>
    <w:rsid w:val="008518FD"/>
    <w:rsid w:val="00851C16"/>
    <w:rsid w:val="0085366E"/>
    <w:rsid w:val="00853C56"/>
    <w:rsid w:val="00853F6A"/>
    <w:rsid w:val="00855266"/>
    <w:rsid w:val="00856C57"/>
    <w:rsid w:val="00856D86"/>
    <w:rsid w:val="00856FF7"/>
    <w:rsid w:val="00861BE8"/>
    <w:rsid w:val="00861EEC"/>
    <w:rsid w:val="00862CD1"/>
    <w:rsid w:val="008630E6"/>
    <w:rsid w:val="00864E92"/>
    <w:rsid w:val="00864F2A"/>
    <w:rsid w:val="008655E3"/>
    <w:rsid w:val="00865A00"/>
    <w:rsid w:val="0086626F"/>
    <w:rsid w:val="0086657D"/>
    <w:rsid w:val="00870CEB"/>
    <w:rsid w:val="008739D9"/>
    <w:rsid w:val="00875028"/>
    <w:rsid w:val="00875A15"/>
    <w:rsid w:val="008764D0"/>
    <w:rsid w:val="0087797E"/>
    <w:rsid w:val="00877A53"/>
    <w:rsid w:val="008807F5"/>
    <w:rsid w:val="00881001"/>
    <w:rsid w:val="008823EC"/>
    <w:rsid w:val="00882C6D"/>
    <w:rsid w:val="0088363B"/>
    <w:rsid w:val="008844C6"/>
    <w:rsid w:val="00885693"/>
    <w:rsid w:val="008900EA"/>
    <w:rsid w:val="008901F3"/>
    <w:rsid w:val="0089068F"/>
    <w:rsid w:val="00891DA1"/>
    <w:rsid w:val="00892F08"/>
    <w:rsid w:val="00894883"/>
    <w:rsid w:val="00894977"/>
    <w:rsid w:val="00894FBC"/>
    <w:rsid w:val="00895263"/>
    <w:rsid w:val="00895F71"/>
    <w:rsid w:val="00896652"/>
    <w:rsid w:val="008A0373"/>
    <w:rsid w:val="008A098C"/>
    <w:rsid w:val="008A12F4"/>
    <w:rsid w:val="008A2079"/>
    <w:rsid w:val="008A3900"/>
    <w:rsid w:val="008A5666"/>
    <w:rsid w:val="008B2210"/>
    <w:rsid w:val="008B2783"/>
    <w:rsid w:val="008B2FBA"/>
    <w:rsid w:val="008B3FB2"/>
    <w:rsid w:val="008B3FB9"/>
    <w:rsid w:val="008B41F6"/>
    <w:rsid w:val="008B4E0B"/>
    <w:rsid w:val="008B664C"/>
    <w:rsid w:val="008B7F35"/>
    <w:rsid w:val="008C0103"/>
    <w:rsid w:val="008C03D2"/>
    <w:rsid w:val="008C1401"/>
    <w:rsid w:val="008C1B63"/>
    <w:rsid w:val="008C23B1"/>
    <w:rsid w:val="008C23D7"/>
    <w:rsid w:val="008C2EAB"/>
    <w:rsid w:val="008C3596"/>
    <w:rsid w:val="008C3D0C"/>
    <w:rsid w:val="008C5F3B"/>
    <w:rsid w:val="008C6BA6"/>
    <w:rsid w:val="008C6FEC"/>
    <w:rsid w:val="008D229F"/>
    <w:rsid w:val="008D301C"/>
    <w:rsid w:val="008D4ACA"/>
    <w:rsid w:val="008D4C56"/>
    <w:rsid w:val="008D6407"/>
    <w:rsid w:val="008D6B9E"/>
    <w:rsid w:val="008E1835"/>
    <w:rsid w:val="008E1EAE"/>
    <w:rsid w:val="008E2089"/>
    <w:rsid w:val="008E27CB"/>
    <w:rsid w:val="008E3638"/>
    <w:rsid w:val="008E482B"/>
    <w:rsid w:val="008E5336"/>
    <w:rsid w:val="008E59BB"/>
    <w:rsid w:val="008E6832"/>
    <w:rsid w:val="008E72AA"/>
    <w:rsid w:val="008E74A2"/>
    <w:rsid w:val="008F0489"/>
    <w:rsid w:val="008F0AAD"/>
    <w:rsid w:val="008F158B"/>
    <w:rsid w:val="008F1B4F"/>
    <w:rsid w:val="008F58D9"/>
    <w:rsid w:val="008F5BC2"/>
    <w:rsid w:val="008F5F09"/>
    <w:rsid w:val="008F6942"/>
    <w:rsid w:val="008F6D61"/>
    <w:rsid w:val="00900F6D"/>
    <w:rsid w:val="0090205A"/>
    <w:rsid w:val="00903CDD"/>
    <w:rsid w:val="00906474"/>
    <w:rsid w:val="00907378"/>
    <w:rsid w:val="009075CB"/>
    <w:rsid w:val="0091130F"/>
    <w:rsid w:val="00911476"/>
    <w:rsid w:val="00911A56"/>
    <w:rsid w:val="00911D6C"/>
    <w:rsid w:val="00911E31"/>
    <w:rsid w:val="009120BE"/>
    <w:rsid w:val="0091222C"/>
    <w:rsid w:val="00912BBE"/>
    <w:rsid w:val="00912BBF"/>
    <w:rsid w:val="00912BFB"/>
    <w:rsid w:val="0091353E"/>
    <w:rsid w:val="00913604"/>
    <w:rsid w:val="009141CD"/>
    <w:rsid w:val="00914575"/>
    <w:rsid w:val="00915D60"/>
    <w:rsid w:val="00915DBE"/>
    <w:rsid w:val="009166DB"/>
    <w:rsid w:val="009203FF"/>
    <w:rsid w:val="00921BFB"/>
    <w:rsid w:val="00923788"/>
    <w:rsid w:val="00923B59"/>
    <w:rsid w:val="00927761"/>
    <w:rsid w:val="0093016A"/>
    <w:rsid w:val="009304F9"/>
    <w:rsid w:val="00931201"/>
    <w:rsid w:val="00935839"/>
    <w:rsid w:val="009362D1"/>
    <w:rsid w:val="00936C40"/>
    <w:rsid w:val="0093706B"/>
    <w:rsid w:val="00940875"/>
    <w:rsid w:val="00940969"/>
    <w:rsid w:val="00941A2F"/>
    <w:rsid w:val="0094286D"/>
    <w:rsid w:val="00942965"/>
    <w:rsid w:val="00942CEB"/>
    <w:rsid w:val="00943CAC"/>
    <w:rsid w:val="00943F88"/>
    <w:rsid w:val="00945266"/>
    <w:rsid w:val="009453EC"/>
    <w:rsid w:val="00945C2E"/>
    <w:rsid w:val="00945E6A"/>
    <w:rsid w:val="0094714B"/>
    <w:rsid w:val="00947828"/>
    <w:rsid w:val="00947C7B"/>
    <w:rsid w:val="0095125B"/>
    <w:rsid w:val="009514AF"/>
    <w:rsid w:val="00951800"/>
    <w:rsid w:val="00952532"/>
    <w:rsid w:val="00953A19"/>
    <w:rsid w:val="00953AAD"/>
    <w:rsid w:val="0095490F"/>
    <w:rsid w:val="00955348"/>
    <w:rsid w:val="00955A9C"/>
    <w:rsid w:val="00956B3E"/>
    <w:rsid w:val="0096064D"/>
    <w:rsid w:val="0096117C"/>
    <w:rsid w:val="00962650"/>
    <w:rsid w:val="0096333E"/>
    <w:rsid w:val="00964F42"/>
    <w:rsid w:val="00965E6C"/>
    <w:rsid w:val="009679DF"/>
    <w:rsid w:val="00967F6A"/>
    <w:rsid w:val="009701D1"/>
    <w:rsid w:val="00970664"/>
    <w:rsid w:val="00970C95"/>
    <w:rsid w:val="00972284"/>
    <w:rsid w:val="0097260A"/>
    <w:rsid w:val="00972D63"/>
    <w:rsid w:val="00973BCD"/>
    <w:rsid w:val="00974AA0"/>
    <w:rsid w:val="00974D34"/>
    <w:rsid w:val="009766F7"/>
    <w:rsid w:val="009769F4"/>
    <w:rsid w:val="00977362"/>
    <w:rsid w:val="00977494"/>
    <w:rsid w:val="00980722"/>
    <w:rsid w:val="00980A1D"/>
    <w:rsid w:val="00981130"/>
    <w:rsid w:val="009814D0"/>
    <w:rsid w:val="009816F9"/>
    <w:rsid w:val="00981D47"/>
    <w:rsid w:val="0098234D"/>
    <w:rsid w:val="009840F4"/>
    <w:rsid w:val="0098468B"/>
    <w:rsid w:val="00984FED"/>
    <w:rsid w:val="00985559"/>
    <w:rsid w:val="00986481"/>
    <w:rsid w:val="0098712C"/>
    <w:rsid w:val="00987711"/>
    <w:rsid w:val="00987CD7"/>
    <w:rsid w:val="00987D93"/>
    <w:rsid w:val="00991A70"/>
    <w:rsid w:val="00991E18"/>
    <w:rsid w:val="009927CA"/>
    <w:rsid w:val="0099314E"/>
    <w:rsid w:val="00995F0A"/>
    <w:rsid w:val="0099721D"/>
    <w:rsid w:val="009A0292"/>
    <w:rsid w:val="009A0B31"/>
    <w:rsid w:val="009A29F2"/>
    <w:rsid w:val="009A4557"/>
    <w:rsid w:val="009A4B43"/>
    <w:rsid w:val="009A4CFA"/>
    <w:rsid w:val="009A4DD0"/>
    <w:rsid w:val="009A4F49"/>
    <w:rsid w:val="009A7E25"/>
    <w:rsid w:val="009B1512"/>
    <w:rsid w:val="009B1A3C"/>
    <w:rsid w:val="009B2159"/>
    <w:rsid w:val="009B3B0C"/>
    <w:rsid w:val="009B3D1E"/>
    <w:rsid w:val="009B4679"/>
    <w:rsid w:val="009B6FAB"/>
    <w:rsid w:val="009C1453"/>
    <w:rsid w:val="009C20CF"/>
    <w:rsid w:val="009C236A"/>
    <w:rsid w:val="009C2C09"/>
    <w:rsid w:val="009C2D9E"/>
    <w:rsid w:val="009C73ED"/>
    <w:rsid w:val="009C7D07"/>
    <w:rsid w:val="009D04D4"/>
    <w:rsid w:val="009D08CD"/>
    <w:rsid w:val="009D14D6"/>
    <w:rsid w:val="009D14FB"/>
    <w:rsid w:val="009D26B7"/>
    <w:rsid w:val="009D3000"/>
    <w:rsid w:val="009D3ED7"/>
    <w:rsid w:val="009D4CAC"/>
    <w:rsid w:val="009D4D90"/>
    <w:rsid w:val="009D5119"/>
    <w:rsid w:val="009D5177"/>
    <w:rsid w:val="009D519D"/>
    <w:rsid w:val="009D5F6D"/>
    <w:rsid w:val="009D64EE"/>
    <w:rsid w:val="009E65EB"/>
    <w:rsid w:val="009F0B16"/>
    <w:rsid w:val="009F33BB"/>
    <w:rsid w:val="009F370C"/>
    <w:rsid w:val="009F5363"/>
    <w:rsid w:val="009F5E43"/>
    <w:rsid w:val="009F7811"/>
    <w:rsid w:val="00A005EF"/>
    <w:rsid w:val="00A00851"/>
    <w:rsid w:val="00A014E9"/>
    <w:rsid w:val="00A01FA3"/>
    <w:rsid w:val="00A02348"/>
    <w:rsid w:val="00A036F7"/>
    <w:rsid w:val="00A0506A"/>
    <w:rsid w:val="00A05E4D"/>
    <w:rsid w:val="00A06916"/>
    <w:rsid w:val="00A07388"/>
    <w:rsid w:val="00A07E5A"/>
    <w:rsid w:val="00A129B4"/>
    <w:rsid w:val="00A129E9"/>
    <w:rsid w:val="00A12B1B"/>
    <w:rsid w:val="00A14CA5"/>
    <w:rsid w:val="00A1523E"/>
    <w:rsid w:val="00A16184"/>
    <w:rsid w:val="00A16A9A"/>
    <w:rsid w:val="00A1721E"/>
    <w:rsid w:val="00A20438"/>
    <w:rsid w:val="00A2108A"/>
    <w:rsid w:val="00A217D2"/>
    <w:rsid w:val="00A22367"/>
    <w:rsid w:val="00A228E4"/>
    <w:rsid w:val="00A22B42"/>
    <w:rsid w:val="00A22E07"/>
    <w:rsid w:val="00A23BE5"/>
    <w:rsid w:val="00A23C6D"/>
    <w:rsid w:val="00A26BAC"/>
    <w:rsid w:val="00A27D54"/>
    <w:rsid w:val="00A30F22"/>
    <w:rsid w:val="00A348F6"/>
    <w:rsid w:val="00A37390"/>
    <w:rsid w:val="00A37CC1"/>
    <w:rsid w:val="00A40D46"/>
    <w:rsid w:val="00A43416"/>
    <w:rsid w:val="00A466F1"/>
    <w:rsid w:val="00A476AC"/>
    <w:rsid w:val="00A47DBE"/>
    <w:rsid w:val="00A50386"/>
    <w:rsid w:val="00A5094F"/>
    <w:rsid w:val="00A5109D"/>
    <w:rsid w:val="00A52A56"/>
    <w:rsid w:val="00A53CFD"/>
    <w:rsid w:val="00A560F1"/>
    <w:rsid w:val="00A57E04"/>
    <w:rsid w:val="00A61125"/>
    <w:rsid w:val="00A61F95"/>
    <w:rsid w:val="00A6319B"/>
    <w:rsid w:val="00A63595"/>
    <w:rsid w:val="00A63A09"/>
    <w:rsid w:val="00A650C3"/>
    <w:rsid w:val="00A65E27"/>
    <w:rsid w:val="00A7359E"/>
    <w:rsid w:val="00A74CE9"/>
    <w:rsid w:val="00A75CFC"/>
    <w:rsid w:val="00A77B4D"/>
    <w:rsid w:val="00A80407"/>
    <w:rsid w:val="00A81840"/>
    <w:rsid w:val="00A81BDA"/>
    <w:rsid w:val="00A82536"/>
    <w:rsid w:val="00A83C00"/>
    <w:rsid w:val="00A83C1D"/>
    <w:rsid w:val="00A83C89"/>
    <w:rsid w:val="00A85893"/>
    <w:rsid w:val="00A871B2"/>
    <w:rsid w:val="00A87480"/>
    <w:rsid w:val="00A906CB"/>
    <w:rsid w:val="00A92D78"/>
    <w:rsid w:val="00A93131"/>
    <w:rsid w:val="00A93F86"/>
    <w:rsid w:val="00A942A6"/>
    <w:rsid w:val="00AA095C"/>
    <w:rsid w:val="00AA1C7D"/>
    <w:rsid w:val="00AA3264"/>
    <w:rsid w:val="00AA51F1"/>
    <w:rsid w:val="00AA5B3F"/>
    <w:rsid w:val="00AA6EEA"/>
    <w:rsid w:val="00AA7591"/>
    <w:rsid w:val="00AB0B37"/>
    <w:rsid w:val="00AB0C42"/>
    <w:rsid w:val="00AB1EA3"/>
    <w:rsid w:val="00AB3018"/>
    <w:rsid w:val="00AB3601"/>
    <w:rsid w:val="00AB458C"/>
    <w:rsid w:val="00AB4776"/>
    <w:rsid w:val="00AB49B1"/>
    <w:rsid w:val="00AB522A"/>
    <w:rsid w:val="00AB5507"/>
    <w:rsid w:val="00AB7D11"/>
    <w:rsid w:val="00AC0F7E"/>
    <w:rsid w:val="00AC1626"/>
    <w:rsid w:val="00AC2567"/>
    <w:rsid w:val="00AC2785"/>
    <w:rsid w:val="00AC3E23"/>
    <w:rsid w:val="00AC448B"/>
    <w:rsid w:val="00AC4864"/>
    <w:rsid w:val="00AC5AD6"/>
    <w:rsid w:val="00AC6BCE"/>
    <w:rsid w:val="00AD0B75"/>
    <w:rsid w:val="00AD0F08"/>
    <w:rsid w:val="00AD13B8"/>
    <w:rsid w:val="00AD21A5"/>
    <w:rsid w:val="00AD2AAE"/>
    <w:rsid w:val="00AD3A54"/>
    <w:rsid w:val="00AD5BA1"/>
    <w:rsid w:val="00AD652D"/>
    <w:rsid w:val="00AE000F"/>
    <w:rsid w:val="00AE0094"/>
    <w:rsid w:val="00AE02B1"/>
    <w:rsid w:val="00AE134E"/>
    <w:rsid w:val="00AE2E05"/>
    <w:rsid w:val="00AE5098"/>
    <w:rsid w:val="00AF17E8"/>
    <w:rsid w:val="00AF2006"/>
    <w:rsid w:val="00AF3030"/>
    <w:rsid w:val="00AF4AD6"/>
    <w:rsid w:val="00AF5CF3"/>
    <w:rsid w:val="00AF651B"/>
    <w:rsid w:val="00AF6DC4"/>
    <w:rsid w:val="00AF7220"/>
    <w:rsid w:val="00AF788B"/>
    <w:rsid w:val="00AF7AF5"/>
    <w:rsid w:val="00B00CC0"/>
    <w:rsid w:val="00B00DAD"/>
    <w:rsid w:val="00B03A34"/>
    <w:rsid w:val="00B0462E"/>
    <w:rsid w:val="00B05812"/>
    <w:rsid w:val="00B0663C"/>
    <w:rsid w:val="00B07B1A"/>
    <w:rsid w:val="00B10302"/>
    <w:rsid w:val="00B1237A"/>
    <w:rsid w:val="00B125AD"/>
    <w:rsid w:val="00B1310B"/>
    <w:rsid w:val="00B14E8D"/>
    <w:rsid w:val="00B14EAA"/>
    <w:rsid w:val="00B16266"/>
    <w:rsid w:val="00B16733"/>
    <w:rsid w:val="00B16ABF"/>
    <w:rsid w:val="00B16B65"/>
    <w:rsid w:val="00B16BC6"/>
    <w:rsid w:val="00B20CE9"/>
    <w:rsid w:val="00B21DDF"/>
    <w:rsid w:val="00B22217"/>
    <w:rsid w:val="00B22959"/>
    <w:rsid w:val="00B24E39"/>
    <w:rsid w:val="00B258CC"/>
    <w:rsid w:val="00B27159"/>
    <w:rsid w:val="00B334CB"/>
    <w:rsid w:val="00B35C81"/>
    <w:rsid w:val="00B36FF6"/>
    <w:rsid w:val="00B37283"/>
    <w:rsid w:val="00B375EB"/>
    <w:rsid w:val="00B40000"/>
    <w:rsid w:val="00B40708"/>
    <w:rsid w:val="00B407DB"/>
    <w:rsid w:val="00B41F0E"/>
    <w:rsid w:val="00B42AA2"/>
    <w:rsid w:val="00B436D4"/>
    <w:rsid w:val="00B43B9D"/>
    <w:rsid w:val="00B44AE9"/>
    <w:rsid w:val="00B44CB6"/>
    <w:rsid w:val="00B45C14"/>
    <w:rsid w:val="00B4610B"/>
    <w:rsid w:val="00B46873"/>
    <w:rsid w:val="00B4731C"/>
    <w:rsid w:val="00B47E1F"/>
    <w:rsid w:val="00B5017C"/>
    <w:rsid w:val="00B507AA"/>
    <w:rsid w:val="00B5220F"/>
    <w:rsid w:val="00B52DD8"/>
    <w:rsid w:val="00B52E43"/>
    <w:rsid w:val="00B52FC8"/>
    <w:rsid w:val="00B53A1C"/>
    <w:rsid w:val="00B541AF"/>
    <w:rsid w:val="00B554A2"/>
    <w:rsid w:val="00B55885"/>
    <w:rsid w:val="00B579B4"/>
    <w:rsid w:val="00B579CF"/>
    <w:rsid w:val="00B60392"/>
    <w:rsid w:val="00B60594"/>
    <w:rsid w:val="00B6163C"/>
    <w:rsid w:val="00B63217"/>
    <w:rsid w:val="00B6360B"/>
    <w:rsid w:val="00B63C17"/>
    <w:rsid w:val="00B65683"/>
    <w:rsid w:val="00B667D5"/>
    <w:rsid w:val="00B66979"/>
    <w:rsid w:val="00B66E3F"/>
    <w:rsid w:val="00B67439"/>
    <w:rsid w:val="00B70098"/>
    <w:rsid w:val="00B71CC0"/>
    <w:rsid w:val="00B72282"/>
    <w:rsid w:val="00B739AD"/>
    <w:rsid w:val="00B750CB"/>
    <w:rsid w:val="00B76A66"/>
    <w:rsid w:val="00B77E0D"/>
    <w:rsid w:val="00B8079B"/>
    <w:rsid w:val="00B8128E"/>
    <w:rsid w:val="00B837AA"/>
    <w:rsid w:val="00B83F92"/>
    <w:rsid w:val="00B84342"/>
    <w:rsid w:val="00B8468B"/>
    <w:rsid w:val="00B850FD"/>
    <w:rsid w:val="00B85425"/>
    <w:rsid w:val="00B85456"/>
    <w:rsid w:val="00B86697"/>
    <w:rsid w:val="00B87E86"/>
    <w:rsid w:val="00B90F3C"/>
    <w:rsid w:val="00B9190F"/>
    <w:rsid w:val="00B921B5"/>
    <w:rsid w:val="00B93F45"/>
    <w:rsid w:val="00B9523E"/>
    <w:rsid w:val="00B96F25"/>
    <w:rsid w:val="00BA024D"/>
    <w:rsid w:val="00BA0409"/>
    <w:rsid w:val="00BA1EB3"/>
    <w:rsid w:val="00BA2B99"/>
    <w:rsid w:val="00BA30F6"/>
    <w:rsid w:val="00BA42CE"/>
    <w:rsid w:val="00BA4982"/>
    <w:rsid w:val="00BA638F"/>
    <w:rsid w:val="00BA6D2F"/>
    <w:rsid w:val="00BB06F9"/>
    <w:rsid w:val="00BB1A1C"/>
    <w:rsid w:val="00BB4079"/>
    <w:rsid w:val="00BB5454"/>
    <w:rsid w:val="00BB6569"/>
    <w:rsid w:val="00BB708F"/>
    <w:rsid w:val="00BC3C03"/>
    <w:rsid w:val="00BC4A2F"/>
    <w:rsid w:val="00BC4D77"/>
    <w:rsid w:val="00BC61B8"/>
    <w:rsid w:val="00BC705B"/>
    <w:rsid w:val="00BC7D4B"/>
    <w:rsid w:val="00BD1BA4"/>
    <w:rsid w:val="00BD35C1"/>
    <w:rsid w:val="00BD3D5D"/>
    <w:rsid w:val="00BD583C"/>
    <w:rsid w:val="00BD77C8"/>
    <w:rsid w:val="00BE038A"/>
    <w:rsid w:val="00BE1CFB"/>
    <w:rsid w:val="00BE2AA0"/>
    <w:rsid w:val="00BE2D62"/>
    <w:rsid w:val="00BE3A25"/>
    <w:rsid w:val="00BE494C"/>
    <w:rsid w:val="00BF0679"/>
    <w:rsid w:val="00BF4034"/>
    <w:rsid w:val="00BF42E0"/>
    <w:rsid w:val="00BF53E8"/>
    <w:rsid w:val="00BF5507"/>
    <w:rsid w:val="00BF56BC"/>
    <w:rsid w:val="00BF6079"/>
    <w:rsid w:val="00BF73B6"/>
    <w:rsid w:val="00BF7638"/>
    <w:rsid w:val="00BF7E82"/>
    <w:rsid w:val="00C011C6"/>
    <w:rsid w:val="00C012F8"/>
    <w:rsid w:val="00C01801"/>
    <w:rsid w:val="00C02583"/>
    <w:rsid w:val="00C03CEE"/>
    <w:rsid w:val="00C05628"/>
    <w:rsid w:val="00C07BA8"/>
    <w:rsid w:val="00C1416A"/>
    <w:rsid w:val="00C1488E"/>
    <w:rsid w:val="00C14A09"/>
    <w:rsid w:val="00C156D4"/>
    <w:rsid w:val="00C162A5"/>
    <w:rsid w:val="00C163A1"/>
    <w:rsid w:val="00C16C74"/>
    <w:rsid w:val="00C2100F"/>
    <w:rsid w:val="00C21CDD"/>
    <w:rsid w:val="00C22BB3"/>
    <w:rsid w:val="00C22C18"/>
    <w:rsid w:val="00C26137"/>
    <w:rsid w:val="00C263F8"/>
    <w:rsid w:val="00C27E20"/>
    <w:rsid w:val="00C31729"/>
    <w:rsid w:val="00C321EB"/>
    <w:rsid w:val="00C32B59"/>
    <w:rsid w:val="00C32ECA"/>
    <w:rsid w:val="00C33398"/>
    <w:rsid w:val="00C34F4A"/>
    <w:rsid w:val="00C41306"/>
    <w:rsid w:val="00C423FE"/>
    <w:rsid w:val="00C43276"/>
    <w:rsid w:val="00C43D6E"/>
    <w:rsid w:val="00C4560C"/>
    <w:rsid w:val="00C4579B"/>
    <w:rsid w:val="00C45BE6"/>
    <w:rsid w:val="00C469F5"/>
    <w:rsid w:val="00C46A05"/>
    <w:rsid w:val="00C47A17"/>
    <w:rsid w:val="00C50681"/>
    <w:rsid w:val="00C54418"/>
    <w:rsid w:val="00C5481B"/>
    <w:rsid w:val="00C54F2F"/>
    <w:rsid w:val="00C55560"/>
    <w:rsid w:val="00C55571"/>
    <w:rsid w:val="00C56847"/>
    <w:rsid w:val="00C572C7"/>
    <w:rsid w:val="00C57350"/>
    <w:rsid w:val="00C60401"/>
    <w:rsid w:val="00C61675"/>
    <w:rsid w:val="00C62244"/>
    <w:rsid w:val="00C627EC"/>
    <w:rsid w:val="00C643AC"/>
    <w:rsid w:val="00C6480B"/>
    <w:rsid w:val="00C64852"/>
    <w:rsid w:val="00C64893"/>
    <w:rsid w:val="00C669FF"/>
    <w:rsid w:val="00C66D58"/>
    <w:rsid w:val="00C67116"/>
    <w:rsid w:val="00C678A7"/>
    <w:rsid w:val="00C67DA8"/>
    <w:rsid w:val="00C70E1E"/>
    <w:rsid w:val="00C7199E"/>
    <w:rsid w:val="00C71BC0"/>
    <w:rsid w:val="00C722B6"/>
    <w:rsid w:val="00C7268E"/>
    <w:rsid w:val="00C72849"/>
    <w:rsid w:val="00C73011"/>
    <w:rsid w:val="00C7326A"/>
    <w:rsid w:val="00C76D99"/>
    <w:rsid w:val="00C77363"/>
    <w:rsid w:val="00C7751F"/>
    <w:rsid w:val="00C77897"/>
    <w:rsid w:val="00C77A42"/>
    <w:rsid w:val="00C801CC"/>
    <w:rsid w:val="00C82746"/>
    <w:rsid w:val="00C849B7"/>
    <w:rsid w:val="00C8568E"/>
    <w:rsid w:val="00C8592F"/>
    <w:rsid w:val="00C872E5"/>
    <w:rsid w:val="00C879F4"/>
    <w:rsid w:val="00C87F23"/>
    <w:rsid w:val="00C908D0"/>
    <w:rsid w:val="00C90ACA"/>
    <w:rsid w:val="00C9323E"/>
    <w:rsid w:val="00C93CD0"/>
    <w:rsid w:val="00C93E8E"/>
    <w:rsid w:val="00C94D10"/>
    <w:rsid w:val="00C95765"/>
    <w:rsid w:val="00C96A75"/>
    <w:rsid w:val="00C97999"/>
    <w:rsid w:val="00C97A89"/>
    <w:rsid w:val="00CA07E8"/>
    <w:rsid w:val="00CA1B99"/>
    <w:rsid w:val="00CA20FE"/>
    <w:rsid w:val="00CA3A17"/>
    <w:rsid w:val="00CA3D38"/>
    <w:rsid w:val="00CA59A7"/>
    <w:rsid w:val="00CA5B37"/>
    <w:rsid w:val="00CA6FA6"/>
    <w:rsid w:val="00CB020C"/>
    <w:rsid w:val="00CB03C9"/>
    <w:rsid w:val="00CB0668"/>
    <w:rsid w:val="00CB0C61"/>
    <w:rsid w:val="00CB0F73"/>
    <w:rsid w:val="00CB598C"/>
    <w:rsid w:val="00CB66DF"/>
    <w:rsid w:val="00CB679B"/>
    <w:rsid w:val="00CB7239"/>
    <w:rsid w:val="00CB78F4"/>
    <w:rsid w:val="00CB7C60"/>
    <w:rsid w:val="00CB7E61"/>
    <w:rsid w:val="00CC6DFE"/>
    <w:rsid w:val="00CC71FC"/>
    <w:rsid w:val="00CC7228"/>
    <w:rsid w:val="00CC747A"/>
    <w:rsid w:val="00CD0052"/>
    <w:rsid w:val="00CD02C8"/>
    <w:rsid w:val="00CD0EFC"/>
    <w:rsid w:val="00CD48E8"/>
    <w:rsid w:val="00CD5BDA"/>
    <w:rsid w:val="00CE297C"/>
    <w:rsid w:val="00CE327C"/>
    <w:rsid w:val="00CE3385"/>
    <w:rsid w:val="00CE3441"/>
    <w:rsid w:val="00CE5D57"/>
    <w:rsid w:val="00CE6642"/>
    <w:rsid w:val="00CE7997"/>
    <w:rsid w:val="00CF29A8"/>
    <w:rsid w:val="00CF3200"/>
    <w:rsid w:val="00CF3651"/>
    <w:rsid w:val="00CF4313"/>
    <w:rsid w:val="00CF609F"/>
    <w:rsid w:val="00CF63FD"/>
    <w:rsid w:val="00D01B9F"/>
    <w:rsid w:val="00D03CC4"/>
    <w:rsid w:val="00D03F50"/>
    <w:rsid w:val="00D0518E"/>
    <w:rsid w:val="00D058B7"/>
    <w:rsid w:val="00D05AA5"/>
    <w:rsid w:val="00D06A9D"/>
    <w:rsid w:val="00D06AC6"/>
    <w:rsid w:val="00D102BC"/>
    <w:rsid w:val="00D10B8B"/>
    <w:rsid w:val="00D11E66"/>
    <w:rsid w:val="00D1240D"/>
    <w:rsid w:val="00D12693"/>
    <w:rsid w:val="00D12A8B"/>
    <w:rsid w:val="00D12F58"/>
    <w:rsid w:val="00D1302D"/>
    <w:rsid w:val="00D158D1"/>
    <w:rsid w:val="00D1621C"/>
    <w:rsid w:val="00D174A2"/>
    <w:rsid w:val="00D17640"/>
    <w:rsid w:val="00D1769E"/>
    <w:rsid w:val="00D207BA"/>
    <w:rsid w:val="00D22F74"/>
    <w:rsid w:val="00D23F9C"/>
    <w:rsid w:val="00D252F3"/>
    <w:rsid w:val="00D27028"/>
    <w:rsid w:val="00D27275"/>
    <w:rsid w:val="00D31917"/>
    <w:rsid w:val="00D32968"/>
    <w:rsid w:val="00D32D49"/>
    <w:rsid w:val="00D3363F"/>
    <w:rsid w:val="00D34743"/>
    <w:rsid w:val="00D3792B"/>
    <w:rsid w:val="00D37D3F"/>
    <w:rsid w:val="00D40551"/>
    <w:rsid w:val="00D42A78"/>
    <w:rsid w:val="00D42B35"/>
    <w:rsid w:val="00D42D03"/>
    <w:rsid w:val="00D442D5"/>
    <w:rsid w:val="00D4486B"/>
    <w:rsid w:val="00D456D0"/>
    <w:rsid w:val="00D46C59"/>
    <w:rsid w:val="00D46DFF"/>
    <w:rsid w:val="00D478B1"/>
    <w:rsid w:val="00D50FE0"/>
    <w:rsid w:val="00D52207"/>
    <w:rsid w:val="00D54060"/>
    <w:rsid w:val="00D5440B"/>
    <w:rsid w:val="00D547B1"/>
    <w:rsid w:val="00D549EE"/>
    <w:rsid w:val="00D55471"/>
    <w:rsid w:val="00D56C27"/>
    <w:rsid w:val="00D5735E"/>
    <w:rsid w:val="00D60030"/>
    <w:rsid w:val="00D619AB"/>
    <w:rsid w:val="00D61D5E"/>
    <w:rsid w:val="00D62AC2"/>
    <w:rsid w:val="00D62F1D"/>
    <w:rsid w:val="00D6366B"/>
    <w:rsid w:val="00D661BE"/>
    <w:rsid w:val="00D6629B"/>
    <w:rsid w:val="00D66503"/>
    <w:rsid w:val="00D67224"/>
    <w:rsid w:val="00D67C4E"/>
    <w:rsid w:val="00D71109"/>
    <w:rsid w:val="00D71A2F"/>
    <w:rsid w:val="00D727AF"/>
    <w:rsid w:val="00D767F0"/>
    <w:rsid w:val="00D77787"/>
    <w:rsid w:val="00D77C92"/>
    <w:rsid w:val="00D800E1"/>
    <w:rsid w:val="00D806E6"/>
    <w:rsid w:val="00D84205"/>
    <w:rsid w:val="00D84513"/>
    <w:rsid w:val="00D86F0E"/>
    <w:rsid w:val="00D876C7"/>
    <w:rsid w:val="00D87CB8"/>
    <w:rsid w:val="00D87E7B"/>
    <w:rsid w:val="00D90A5C"/>
    <w:rsid w:val="00D9174D"/>
    <w:rsid w:val="00D917E2"/>
    <w:rsid w:val="00D91A2C"/>
    <w:rsid w:val="00D94CE1"/>
    <w:rsid w:val="00D95ABF"/>
    <w:rsid w:val="00D966E9"/>
    <w:rsid w:val="00DA0292"/>
    <w:rsid w:val="00DA031D"/>
    <w:rsid w:val="00DA069D"/>
    <w:rsid w:val="00DA0B0A"/>
    <w:rsid w:val="00DA11FB"/>
    <w:rsid w:val="00DA4F4A"/>
    <w:rsid w:val="00DA5B68"/>
    <w:rsid w:val="00DA7804"/>
    <w:rsid w:val="00DB04BB"/>
    <w:rsid w:val="00DB064E"/>
    <w:rsid w:val="00DB0D36"/>
    <w:rsid w:val="00DB1734"/>
    <w:rsid w:val="00DB1F26"/>
    <w:rsid w:val="00DB2305"/>
    <w:rsid w:val="00DB3BC4"/>
    <w:rsid w:val="00DB49D6"/>
    <w:rsid w:val="00DB7D2E"/>
    <w:rsid w:val="00DC0BF6"/>
    <w:rsid w:val="00DC0C57"/>
    <w:rsid w:val="00DC0F13"/>
    <w:rsid w:val="00DC2375"/>
    <w:rsid w:val="00DC38FB"/>
    <w:rsid w:val="00DC3D2E"/>
    <w:rsid w:val="00DC421B"/>
    <w:rsid w:val="00DC6240"/>
    <w:rsid w:val="00DC6958"/>
    <w:rsid w:val="00DC6D95"/>
    <w:rsid w:val="00DC6F07"/>
    <w:rsid w:val="00DC7ED0"/>
    <w:rsid w:val="00DD112A"/>
    <w:rsid w:val="00DD4095"/>
    <w:rsid w:val="00DD4B9D"/>
    <w:rsid w:val="00DD6406"/>
    <w:rsid w:val="00DD79AB"/>
    <w:rsid w:val="00DE0468"/>
    <w:rsid w:val="00DE203E"/>
    <w:rsid w:val="00DE2485"/>
    <w:rsid w:val="00DE6194"/>
    <w:rsid w:val="00DE66D3"/>
    <w:rsid w:val="00DE6B0F"/>
    <w:rsid w:val="00DE78BB"/>
    <w:rsid w:val="00DF0379"/>
    <w:rsid w:val="00DF0C10"/>
    <w:rsid w:val="00DF0E71"/>
    <w:rsid w:val="00DF10BF"/>
    <w:rsid w:val="00DF14FF"/>
    <w:rsid w:val="00DF2BD8"/>
    <w:rsid w:val="00DF2C91"/>
    <w:rsid w:val="00DF2DC9"/>
    <w:rsid w:val="00DF2F51"/>
    <w:rsid w:val="00DF33A1"/>
    <w:rsid w:val="00DF5E4B"/>
    <w:rsid w:val="00DF65ED"/>
    <w:rsid w:val="00DF662C"/>
    <w:rsid w:val="00DF7C74"/>
    <w:rsid w:val="00E01E0A"/>
    <w:rsid w:val="00E02CD7"/>
    <w:rsid w:val="00E02E97"/>
    <w:rsid w:val="00E0340B"/>
    <w:rsid w:val="00E03C72"/>
    <w:rsid w:val="00E042A3"/>
    <w:rsid w:val="00E0431D"/>
    <w:rsid w:val="00E04320"/>
    <w:rsid w:val="00E04E9C"/>
    <w:rsid w:val="00E066D0"/>
    <w:rsid w:val="00E069F5"/>
    <w:rsid w:val="00E106E2"/>
    <w:rsid w:val="00E10C98"/>
    <w:rsid w:val="00E11412"/>
    <w:rsid w:val="00E11961"/>
    <w:rsid w:val="00E125F4"/>
    <w:rsid w:val="00E13182"/>
    <w:rsid w:val="00E1421C"/>
    <w:rsid w:val="00E15273"/>
    <w:rsid w:val="00E16137"/>
    <w:rsid w:val="00E161B6"/>
    <w:rsid w:val="00E21D7C"/>
    <w:rsid w:val="00E23C69"/>
    <w:rsid w:val="00E31119"/>
    <w:rsid w:val="00E3160C"/>
    <w:rsid w:val="00E316BE"/>
    <w:rsid w:val="00E31733"/>
    <w:rsid w:val="00E3251B"/>
    <w:rsid w:val="00E33021"/>
    <w:rsid w:val="00E330A4"/>
    <w:rsid w:val="00E33A01"/>
    <w:rsid w:val="00E33BD3"/>
    <w:rsid w:val="00E35571"/>
    <w:rsid w:val="00E374D2"/>
    <w:rsid w:val="00E37706"/>
    <w:rsid w:val="00E4063A"/>
    <w:rsid w:val="00E40B5B"/>
    <w:rsid w:val="00E413DA"/>
    <w:rsid w:val="00E42421"/>
    <w:rsid w:val="00E42F71"/>
    <w:rsid w:val="00E437AF"/>
    <w:rsid w:val="00E50954"/>
    <w:rsid w:val="00E50CEF"/>
    <w:rsid w:val="00E53D04"/>
    <w:rsid w:val="00E54096"/>
    <w:rsid w:val="00E547EE"/>
    <w:rsid w:val="00E55FA9"/>
    <w:rsid w:val="00E57992"/>
    <w:rsid w:val="00E609E0"/>
    <w:rsid w:val="00E61ECC"/>
    <w:rsid w:val="00E626C1"/>
    <w:rsid w:val="00E63667"/>
    <w:rsid w:val="00E64F76"/>
    <w:rsid w:val="00E6509B"/>
    <w:rsid w:val="00E67AB4"/>
    <w:rsid w:val="00E67C48"/>
    <w:rsid w:val="00E70512"/>
    <w:rsid w:val="00E7137D"/>
    <w:rsid w:val="00E71F22"/>
    <w:rsid w:val="00E7260B"/>
    <w:rsid w:val="00E7299D"/>
    <w:rsid w:val="00E742DE"/>
    <w:rsid w:val="00E7458A"/>
    <w:rsid w:val="00E763F8"/>
    <w:rsid w:val="00E80359"/>
    <w:rsid w:val="00E80823"/>
    <w:rsid w:val="00E81275"/>
    <w:rsid w:val="00E81F03"/>
    <w:rsid w:val="00E8223E"/>
    <w:rsid w:val="00E82347"/>
    <w:rsid w:val="00E82F3F"/>
    <w:rsid w:val="00E8359C"/>
    <w:rsid w:val="00E839FB"/>
    <w:rsid w:val="00E83A64"/>
    <w:rsid w:val="00E83D11"/>
    <w:rsid w:val="00E849D2"/>
    <w:rsid w:val="00E85A14"/>
    <w:rsid w:val="00E862D7"/>
    <w:rsid w:val="00E86F46"/>
    <w:rsid w:val="00E871B2"/>
    <w:rsid w:val="00E90413"/>
    <w:rsid w:val="00E91504"/>
    <w:rsid w:val="00E9302B"/>
    <w:rsid w:val="00E966A0"/>
    <w:rsid w:val="00E96702"/>
    <w:rsid w:val="00E96938"/>
    <w:rsid w:val="00E96C35"/>
    <w:rsid w:val="00E96C68"/>
    <w:rsid w:val="00EA1304"/>
    <w:rsid w:val="00EA1A11"/>
    <w:rsid w:val="00EA1C29"/>
    <w:rsid w:val="00EA217C"/>
    <w:rsid w:val="00EA3FAB"/>
    <w:rsid w:val="00EA59DD"/>
    <w:rsid w:val="00EA6201"/>
    <w:rsid w:val="00EA6F07"/>
    <w:rsid w:val="00EA72A6"/>
    <w:rsid w:val="00EA78B7"/>
    <w:rsid w:val="00EB0AE6"/>
    <w:rsid w:val="00EB2646"/>
    <w:rsid w:val="00EB47B9"/>
    <w:rsid w:val="00EB5B70"/>
    <w:rsid w:val="00EB6824"/>
    <w:rsid w:val="00EB77DC"/>
    <w:rsid w:val="00EC0A82"/>
    <w:rsid w:val="00EC0B01"/>
    <w:rsid w:val="00EC2408"/>
    <w:rsid w:val="00EC4702"/>
    <w:rsid w:val="00EC5473"/>
    <w:rsid w:val="00EC61C3"/>
    <w:rsid w:val="00EC716F"/>
    <w:rsid w:val="00ED000C"/>
    <w:rsid w:val="00ED0B80"/>
    <w:rsid w:val="00ED275A"/>
    <w:rsid w:val="00ED2E11"/>
    <w:rsid w:val="00ED2EF5"/>
    <w:rsid w:val="00ED3255"/>
    <w:rsid w:val="00ED451F"/>
    <w:rsid w:val="00ED5853"/>
    <w:rsid w:val="00ED690F"/>
    <w:rsid w:val="00ED6DD0"/>
    <w:rsid w:val="00EE014E"/>
    <w:rsid w:val="00EE034D"/>
    <w:rsid w:val="00EE1C74"/>
    <w:rsid w:val="00EE20C1"/>
    <w:rsid w:val="00EE41D5"/>
    <w:rsid w:val="00EE6627"/>
    <w:rsid w:val="00EF153A"/>
    <w:rsid w:val="00EF2B2D"/>
    <w:rsid w:val="00EF3F84"/>
    <w:rsid w:val="00EF4783"/>
    <w:rsid w:val="00EF4BFF"/>
    <w:rsid w:val="00EF6EB5"/>
    <w:rsid w:val="00EF72D9"/>
    <w:rsid w:val="00EF7C04"/>
    <w:rsid w:val="00F04FC4"/>
    <w:rsid w:val="00F07FF2"/>
    <w:rsid w:val="00F1138D"/>
    <w:rsid w:val="00F124FE"/>
    <w:rsid w:val="00F13431"/>
    <w:rsid w:val="00F15B60"/>
    <w:rsid w:val="00F16F55"/>
    <w:rsid w:val="00F16F7F"/>
    <w:rsid w:val="00F205E7"/>
    <w:rsid w:val="00F20A1F"/>
    <w:rsid w:val="00F23D5F"/>
    <w:rsid w:val="00F256DC"/>
    <w:rsid w:val="00F26522"/>
    <w:rsid w:val="00F26D13"/>
    <w:rsid w:val="00F30BE6"/>
    <w:rsid w:val="00F30F36"/>
    <w:rsid w:val="00F31500"/>
    <w:rsid w:val="00F31D68"/>
    <w:rsid w:val="00F32CCE"/>
    <w:rsid w:val="00F33098"/>
    <w:rsid w:val="00F34438"/>
    <w:rsid w:val="00F3478C"/>
    <w:rsid w:val="00F361F5"/>
    <w:rsid w:val="00F37E44"/>
    <w:rsid w:val="00F418A3"/>
    <w:rsid w:val="00F41BF2"/>
    <w:rsid w:val="00F4210A"/>
    <w:rsid w:val="00F457EC"/>
    <w:rsid w:val="00F50EED"/>
    <w:rsid w:val="00F50F39"/>
    <w:rsid w:val="00F53E96"/>
    <w:rsid w:val="00F55BB3"/>
    <w:rsid w:val="00F55C1C"/>
    <w:rsid w:val="00F55F63"/>
    <w:rsid w:val="00F5662D"/>
    <w:rsid w:val="00F576A4"/>
    <w:rsid w:val="00F57841"/>
    <w:rsid w:val="00F60036"/>
    <w:rsid w:val="00F6034A"/>
    <w:rsid w:val="00F60B9A"/>
    <w:rsid w:val="00F60D7B"/>
    <w:rsid w:val="00F616DC"/>
    <w:rsid w:val="00F61BE0"/>
    <w:rsid w:val="00F64DC7"/>
    <w:rsid w:val="00F653D1"/>
    <w:rsid w:val="00F661A6"/>
    <w:rsid w:val="00F67AA0"/>
    <w:rsid w:val="00F70DD8"/>
    <w:rsid w:val="00F70F03"/>
    <w:rsid w:val="00F724BD"/>
    <w:rsid w:val="00F72569"/>
    <w:rsid w:val="00F72E26"/>
    <w:rsid w:val="00F738CC"/>
    <w:rsid w:val="00F73CA8"/>
    <w:rsid w:val="00F74023"/>
    <w:rsid w:val="00F74A7A"/>
    <w:rsid w:val="00F74BA2"/>
    <w:rsid w:val="00F75E99"/>
    <w:rsid w:val="00F75FF3"/>
    <w:rsid w:val="00F76B5F"/>
    <w:rsid w:val="00F76DFC"/>
    <w:rsid w:val="00F777DE"/>
    <w:rsid w:val="00F77881"/>
    <w:rsid w:val="00F815F1"/>
    <w:rsid w:val="00F8187C"/>
    <w:rsid w:val="00F8267D"/>
    <w:rsid w:val="00F837BA"/>
    <w:rsid w:val="00F83912"/>
    <w:rsid w:val="00F84E43"/>
    <w:rsid w:val="00F85E7D"/>
    <w:rsid w:val="00F87051"/>
    <w:rsid w:val="00F9025A"/>
    <w:rsid w:val="00F906A8"/>
    <w:rsid w:val="00F9098C"/>
    <w:rsid w:val="00F91F19"/>
    <w:rsid w:val="00F92457"/>
    <w:rsid w:val="00F92FA2"/>
    <w:rsid w:val="00F935DD"/>
    <w:rsid w:val="00F93CAB"/>
    <w:rsid w:val="00F93CC3"/>
    <w:rsid w:val="00F93D5F"/>
    <w:rsid w:val="00F949AE"/>
    <w:rsid w:val="00FA026F"/>
    <w:rsid w:val="00FA06F6"/>
    <w:rsid w:val="00FA2B6D"/>
    <w:rsid w:val="00FA3AE0"/>
    <w:rsid w:val="00FA536F"/>
    <w:rsid w:val="00FA70CC"/>
    <w:rsid w:val="00FB0DDB"/>
    <w:rsid w:val="00FB269D"/>
    <w:rsid w:val="00FB36E4"/>
    <w:rsid w:val="00FB3A85"/>
    <w:rsid w:val="00FB451D"/>
    <w:rsid w:val="00FB4703"/>
    <w:rsid w:val="00FB5BEB"/>
    <w:rsid w:val="00FB61DF"/>
    <w:rsid w:val="00FB7401"/>
    <w:rsid w:val="00FB7D5A"/>
    <w:rsid w:val="00FC08E3"/>
    <w:rsid w:val="00FC157F"/>
    <w:rsid w:val="00FC2A26"/>
    <w:rsid w:val="00FC3C45"/>
    <w:rsid w:val="00FC7DB1"/>
    <w:rsid w:val="00FC7F80"/>
    <w:rsid w:val="00FD023E"/>
    <w:rsid w:val="00FD07B0"/>
    <w:rsid w:val="00FD0C02"/>
    <w:rsid w:val="00FD17FE"/>
    <w:rsid w:val="00FD21D9"/>
    <w:rsid w:val="00FD4736"/>
    <w:rsid w:val="00FD5271"/>
    <w:rsid w:val="00FD7FD6"/>
    <w:rsid w:val="00FE03B3"/>
    <w:rsid w:val="00FE11A3"/>
    <w:rsid w:val="00FE1518"/>
    <w:rsid w:val="00FE45B6"/>
    <w:rsid w:val="00FE47DF"/>
    <w:rsid w:val="00FE4C04"/>
    <w:rsid w:val="00FE5982"/>
    <w:rsid w:val="00FE5E50"/>
    <w:rsid w:val="00FE7AEA"/>
    <w:rsid w:val="00FE7B80"/>
    <w:rsid w:val="00FF1D69"/>
    <w:rsid w:val="00FF2914"/>
    <w:rsid w:val="00FF2E21"/>
    <w:rsid w:val="00FF33E7"/>
    <w:rsid w:val="00FF3AD5"/>
    <w:rsid w:val="00FF3BD2"/>
    <w:rsid w:val="00FF3FEE"/>
    <w:rsid w:val="00FF4581"/>
    <w:rsid w:val="00FF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473F307-76BA-4727-882F-3DE07D06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1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B0A"/>
  </w:style>
  <w:style w:type="paragraph" w:styleId="Footer">
    <w:name w:val="footer"/>
    <w:basedOn w:val="Normal"/>
    <w:link w:val="FooterChar"/>
    <w:uiPriority w:val="99"/>
    <w:unhideWhenUsed/>
    <w:rsid w:val="005B1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B0A"/>
  </w:style>
  <w:style w:type="paragraph" w:styleId="BalloonText">
    <w:name w:val="Balloon Text"/>
    <w:basedOn w:val="Normal"/>
    <w:link w:val="BalloonTextChar"/>
    <w:uiPriority w:val="99"/>
    <w:semiHidden/>
    <w:unhideWhenUsed/>
    <w:rsid w:val="00284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6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85207">
      <w:bodyDiv w:val="1"/>
      <w:marLeft w:val="0"/>
      <w:marRight w:val="0"/>
      <w:marTop w:val="0"/>
      <w:marBottom w:val="0"/>
      <w:divBdr>
        <w:top w:val="none" w:sz="0" w:space="0" w:color="auto"/>
        <w:left w:val="none" w:sz="0" w:space="0" w:color="auto"/>
        <w:bottom w:val="none" w:sz="0" w:space="0" w:color="auto"/>
        <w:right w:val="none" w:sz="0" w:space="0" w:color="auto"/>
      </w:divBdr>
    </w:div>
    <w:div w:id="129887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99C47-EA89-4FBF-A642-E176AB61C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10</Pages>
  <Words>4926</Words>
  <Characters>28079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dbrowne</dc:creator>
  <cp:lastModifiedBy>Browne, Denise</cp:lastModifiedBy>
  <cp:revision>18</cp:revision>
  <cp:lastPrinted>2019-03-27T14:00:00Z</cp:lastPrinted>
  <dcterms:created xsi:type="dcterms:W3CDTF">2019-03-25T17:21:00Z</dcterms:created>
  <dcterms:modified xsi:type="dcterms:W3CDTF">2019-05-17T18:27:00Z</dcterms:modified>
</cp:coreProperties>
</file>