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272"/>
        <w:gridCol w:w="555"/>
        <w:gridCol w:w="394"/>
        <w:gridCol w:w="121"/>
        <w:gridCol w:w="1891"/>
        <w:gridCol w:w="1250"/>
        <w:gridCol w:w="606"/>
        <w:gridCol w:w="18"/>
        <w:gridCol w:w="1890"/>
        <w:gridCol w:w="1363"/>
        <w:gridCol w:w="18"/>
      </w:tblGrid>
      <w:tr w:rsidR="00E43BAB" w:rsidRPr="00692553">
        <w:trPr>
          <w:gridAfter w:val="1"/>
          <w:wAfter w:w="18" w:type="dxa"/>
          <w:trHeight w:val="576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43BAB" w:rsidRDefault="00C26343" w:rsidP="00C26343">
            <w:pPr>
              <w:pStyle w:val="Heading1"/>
            </w:pPr>
            <w:r>
              <w:t>Strategic Planning Committee Meeting</w:t>
            </w:r>
          </w:p>
        </w:tc>
      </w:tr>
      <w:tr w:rsidR="00E43BAB" w:rsidRPr="00692553">
        <w:trPr>
          <w:gridAfter w:val="1"/>
          <w:wAfter w:w="18" w:type="dxa"/>
          <w:trHeight w:val="274"/>
          <w:jc w:val="center"/>
        </w:trPr>
        <w:tc>
          <w:tcPr>
            <w:tcW w:w="234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E43BAB" w:rsidRDefault="00C26343" w:rsidP="005052C5">
            <w:pPr>
              <w:pStyle w:val="Heading3"/>
            </w:pPr>
            <w:r>
              <w:t>NOTES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F64F38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january 25, 2012</w:t>
            </w:r>
          </w:p>
        </w:tc>
        <w:tc>
          <w:tcPr>
            <w:tcW w:w="187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Default="00F64F38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4:30 – 7:00</w:t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CE6342" w:rsidRDefault="00F64F38" w:rsidP="005052C5">
            <w:pPr>
              <w:pStyle w:val="Heading5"/>
            </w:pPr>
            <w:r>
              <w:t>Tekoa Room</w:t>
            </w:r>
          </w:p>
        </w:tc>
      </w:tr>
      <w:tr w:rsidR="00E43BAB" w:rsidRPr="00692553">
        <w:trPr>
          <w:gridAfter w:val="1"/>
          <w:wAfter w:w="18" w:type="dxa"/>
          <w:trHeight w:val="229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692553" w:rsidRDefault="00C26343" w:rsidP="005052C5">
            <w:pPr>
              <w:pStyle w:val="AllCapsHeading"/>
            </w:pPr>
            <w:r>
              <w:t>NOTEKEEPER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182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C26343" w:rsidRDefault="00E71DBA" w:rsidP="005052C5">
            <w:pPr>
              <w:pStyle w:val="AllCapsHeading"/>
            </w:pPr>
            <w:r w:rsidRPr="00C26343">
              <w:t>Attendees</w:t>
            </w:r>
          </w:p>
        </w:tc>
        <w:tc>
          <w:tcPr>
            <w:tcW w:w="7533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26343" w:rsidRPr="00C26343" w:rsidRDefault="00C26343" w:rsidP="00C26343"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 xml:space="preserve">Gabe Aquino </w:t>
            </w:r>
            <w:r w:rsidRPr="00F64F38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Marijoan Bull </w:t>
            </w:r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>Jose</w:t>
            </w:r>
            <w:r>
              <w:t>p</w:t>
            </w:r>
            <w:r w:rsidRPr="00C26343">
              <w:t>h Cam</w:t>
            </w:r>
            <w:r>
              <w:t>i</w:t>
            </w:r>
            <w:r w:rsidRPr="00C26343">
              <w:t>l</w:t>
            </w:r>
            <w:r>
              <w:t>l</w:t>
            </w:r>
            <w:r w:rsidRPr="00C26343">
              <w:t xml:space="preserve">eri </w:t>
            </w:r>
            <w:r w:rsidRPr="00F64F38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Junior Delgado </w:t>
            </w:r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 xml:space="preserve">Vanessa Diana </w:t>
            </w:r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proofErr w:type="spellStart"/>
            <w:r w:rsidRPr="00C26343">
              <w:t>Tian-jia</w:t>
            </w:r>
            <w:proofErr w:type="spellEnd"/>
            <w:r w:rsidRPr="00C26343">
              <w:t xml:space="preserve"> Dong (spring)</w:t>
            </w:r>
            <w:r w:rsidRPr="00C26343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F64F38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Kelly </w:t>
            </w:r>
            <w:proofErr w:type="spellStart"/>
            <w:r w:rsidRPr="00C26343">
              <w:t>Galanis</w:t>
            </w:r>
            <w:proofErr w:type="spellEnd"/>
            <w:r w:rsidRPr="00C26343">
              <w:t xml:space="preserve"> </w:t>
            </w:r>
            <w:r w:rsidRPr="00F64F38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>Linda Hogan Shea</w:t>
            </w:r>
            <w:r w:rsidRPr="00C26343">
              <w:rPr>
                <w:rFonts w:cs="Calibri"/>
                <w:b/>
                <w:sz w:val="28"/>
                <w:szCs w:val="28"/>
              </w:rPr>
              <w:t xml:space="preserve"> □</w:t>
            </w:r>
            <w:r w:rsidRPr="00C26343">
              <w:t xml:space="preserve">Brian Hubbard </w:t>
            </w:r>
          </w:p>
          <w:p w:rsidR="00C26343" w:rsidRPr="00C26343" w:rsidRDefault="00C26343" w:rsidP="00C26343"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 xml:space="preserve">Christine </w:t>
            </w:r>
            <w:proofErr w:type="spellStart"/>
            <w:r w:rsidRPr="00C26343">
              <w:t>Irujo</w:t>
            </w:r>
            <w:proofErr w:type="spellEnd"/>
            <w:r w:rsidRPr="00C26343">
              <w:t xml:space="preserve"> </w:t>
            </w:r>
            <w:r w:rsidRPr="00F64F38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Brad </w:t>
            </w:r>
            <w:proofErr w:type="spellStart"/>
            <w:r w:rsidRPr="00C26343">
              <w:t>Knipes</w:t>
            </w:r>
            <w:proofErr w:type="spellEnd"/>
            <w:r w:rsidRPr="00C26343">
              <w:t xml:space="preserve"> </w:t>
            </w:r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 xml:space="preserve">Brenda Lucas </w:t>
            </w:r>
            <w:r w:rsidRPr="00F64F38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Ryan </w:t>
            </w:r>
            <w:proofErr w:type="spellStart"/>
            <w:r w:rsidRPr="00C26343">
              <w:t>Meersman</w:t>
            </w:r>
            <w:proofErr w:type="spellEnd"/>
            <w:r w:rsidRPr="00C26343">
              <w:t xml:space="preserve"> </w:t>
            </w:r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>Nicholas Newsome</w:t>
            </w:r>
          </w:p>
          <w:p w:rsidR="00C26343" w:rsidRPr="00C26343" w:rsidRDefault="00C26343" w:rsidP="00C26343">
            <w:r w:rsidRPr="00C26343">
              <w:rPr>
                <w:rFonts w:cs="Calibri"/>
                <w:b/>
                <w:sz w:val="28"/>
                <w:szCs w:val="28"/>
              </w:rPr>
              <w:t>□</w:t>
            </w:r>
            <w:r w:rsidRPr="00C26343">
              <w:t xml:space="preserve">Carol </w:t>
            </w:r>
            <w:proofErr w:type="spellStart"/>
            <w:r w:rsidRPr="00C26343">
              <w:t>Persson</w:t>
            </w:r>
            <w:proofErr w:type="spellEnd"/>
            <w:r w:rsidRPr="00C26343">
              <w:t xml:space="preserve"> </w:t>
            </w:r>
            <w:r w:rsidRPr="00F64F38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 xml:space="preserve">Carlton </w:t>
            </w:r>
            <w:proofErr w:type="spellStart"/>
            <w:r w:rsidRPr="00C26343">
              <w:t>Pickron</w:t>
            </w:r>
            <w:proofErr w:type="spellEnd"/>
            <w:r w:rsidRPr="00C26343">
              <w:t xml:space="preserve"> </w:t>
            </w:r>
            <w:r w:rsidRPr="00F64F38">
              <w:rPr>
                <w:rFonts w:cs="Calibri"/>
                <w:b/>
                <w:sz w:val="28"/>
                <w:szCs w:val="28"/>
                <w:highlight w:val="yellow"/>
              </w:rPr>
              <w:t>□</w:t>
            </w:r>
            <w:r w:rsidRPr="00C26343">
              <w:t>Laurie Simpson</w:t>
            </w:r>
          </w:p>
          <w:p w:rsidR="0085168B" w:rsidRPr="00C26343" w:rsidRDefault="0085168B" w:rsidP="005052C5"/>
        </w:tc>
      </w:tr>
      <w:tr w:rsidR="0085168B" w:rsidRPr="00692553">
        <w:trPr>
          <w:gridAfter w:val="1"/>
          <w:wAfter w:w="18" w:type="dxa"/>
          <w:trHeight w:val="432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692553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692553" w:rsidRPr="00692553" w:rsidRDefault="00692553" w:rsidP="005052C5">
            <w:pPr>
              <w:pStyle w:val="Heading2"/>
            </w:pPr>
            <w:bookmarkStart w:id="0" w:name="MinuteTopic"/>
            <w:bookmarkEnd w:id="0"/>
            <w:r w:rsidRPr="00692553">
              <w:t>Agenda topics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1" w:name="MinuteItems"/>
            <w:bookmarkStart w:id="2" w:name="MinuteTopicSection"/>
            <w:bookmarkEnd w:id="1"/>
          </w:p>
        </w:tc>
        <w:tc>
          <w:tcPr>
            <w:tcW w:w="3765" w:type="dxa"/>
            <w:gridSpan w:val="4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F64F38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MISSION STATEMENT</w:t>
            </w:r>
          </w:p>
        </w:tc>
        <w:tc>
          <w:tcPr>
            <w:tcW w:w="3253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85168B" w:rsidP="005052C5">
            <w:pPr>
              <w:pStyle w:val="Heading5"/>
            </w:pPr>
          </w:p>
        </w:tc>
      </w:tr>
      <w:tr w:rsidR="00E71DBA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3" w:name="MinuteDiscussion"/>
            <w:bookmarkEnd w:id="3"/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F64F38" w:rsidP="00F64F38">
            <w:r>
              <w:t xml:space="preserve">The group reviewed the draft mission and a list of summarized comments submitted from the campus community. Included in the comments was a complete version submitted by faculty member Gerry </w:t>
            </w:r>
            <w:proofErr w:type="spellStart"/>
            <w:r>
              <w:t>Tetrault</w:t>
            </w:r>
            <w:proofErr w:type="spellEnd"/>
            <w:r>
              <w:t>.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F64F38" w:rsidP="0050330B">
            <w:r>
              <w:t>The group considered each of the suggest</w:t>
            </w:r>
            <w:r w:rsidR="0050330B">
              <w:t>ions</w:t>
            </w:r>
            <w:r>
              <w:t xml:space="preserve"> and debated the proposed revision</w:t>
            </w:r>
            <w:r w:rsidR="0050330B">
              <w:t>s</w:t>
            </w:r>
            <w:r>
              <w:t>.  Prof</w:t>
            </w:r>
            <w:r w:rsidR="0050330B">
              <w:t>essor</w:t>
            </w:r>
            <w:r>
              <w:t xml:space="preserve"> </w:t>
            </w:r>
            <w:proofErr w:type="spellStart"/>
            <w:r>
              <w:t>Tetrault’s</w:t>
            </w:r>
            <w:proofErr w:type="spellEnd"/>
            <w:r>
              <w:t xml:space="preserve"> version had much appeal and was consulted often, as the group edited the original version.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C166AB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692553" w:rsidRDefault="00E71DBA" w:rsidP="005052C5">
            <w:pPr>
              <w:pStyle w:val="AllCapsHeading"/>
            </w:pPr>
            <w:bookmarkStart w:id="4" w:name="MinuteConclusion"/>
            <w:bookmarkEnd w:id="4"/>
            <w:r>
              <w:t>Conclusions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CE6342" w:rsidRDefault="00F64F38" w:rsidP="00F64F38">
            <w:r>
              <w:t>Second revised mission draft was produced.  It was agreed to send this out to the full SP membership.</w:t>
            </w:r>
          </w:p>
        </w:tc>
      </w:tr>
      <w:tr w:rsidR="00CB3760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B3760" w:rsidRPr="00CE6342" w:rsidRDefault="00F64F38" w:rsidP="00F64F38">
            <w:r>
              <w:t>It was also agreed, after discussion, to hold the mission and submit a complete package to ACC of mission, values, vision and goals.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AE3851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51" w:rsidRPr="00692553" w:rsidRDefault="00AE3851" w:rsidP="005052C5">
            <w:bookmarkStart w:id="5" w:name="MinuteActionItems"/>
            <w:bookmarkEnd w:id="5"/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2342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85168B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bookmarkStart w:id="6" w:name="MinuteAdditional"/>
            <w:bookmarkEnd w:id="2"/>
            <w:bookmarkEnd w:id="6"/>
          </w:p>
        </w:tc>
        <w:tc>
          <w:tcPr>
            <w:tcW w:w="3765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:rsidR="0085168B" w:rsidRPr="00692553" w:rsidRDefault="00F64F38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SWOT ANalysis</w:t>
            </w:r>
          </w:p>
        </w:tc>
        <w:tc>
          <w:tcPr>
            <w:tcW w:w="325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5168B" w:rsidRPr="00CE6342" w:rsidRDefault="0085168B" w:rsidP="005052C5">
            <w:pPr>
              <w:pStyle w:val="Heading5"/>
            </w:pPr>
          </w:p>
        </w:tc>
      </w:tr>
      <w:tr w:rsidR="007C174F" w:rsidRPr="00692553">
        <w:trPr>
          <w:gridAfter w:val="1"/>
          <w:wAfter w:w="18" w:type="dxa"/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C174F" w:rsidRPr="00692553" w:rsidRDefault="007C174F" w:rsidP="005052C5">
            <w:pPr>
              <w:pStyle w:val="AllCapsHeading"/>
            </w:pPr>
            <w:r>
              <w:t>Discussion</w:t>
            </w:r>
          </w:p>
        </w:tc>
        <w:tc>
          <w:tcPr>
            <w:tcW w:w="8088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C174F" w:rsidRPr="00692553" w:rsidRDefault="00F64F38" w:rsidP="0050330B">
            <w:r>
              <w:t>As part of the Environmental Scan, the group considered strengths, weakness, opportunities and threats, facing WSU in the coming 5 years.  This discussion drew from the documents reviewed</w:t>
            </w:r>
            <w:r w:rsidR="0050330B">
              <w:t xml:space="preserve">, </w:t>
            </w:r>
            <w:r>
              <w:t>the fall 2011 retreat notes</w:t>
            </w:r>
            <w:r w:rsidR="0050330B">
              <w:t>, and concerns of committee members.</w:t>
            </w:r>
          </w:p>
        </w:tc>
      </w:tr>
      <w:tr w:rsidR="0085168B" w:rsidRPr="00692553">
        <w:trPr>
          <w:gridAfter w:val="1"/>
          <w:wAfter w:w="18" w:type="dxa"/>
          <w:trHeight w:val="360"/>
          <w:jc w:val="center"/>
        </w:trPr>
        <w:tc>
          <w:tcPr>
            <w:tcW w:w="9360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F64F38" w:rsidP="005052C5">
            <w:r>
              <w:t>A list of issues was generated.</w:t>
            </w:r>
            <w:r w:rsidR="00ED4B80">
              <w:t xml:space="preserve">  There was also a lengthy discussion of the issues surrounding the Strategic Academic Planning Committee.</w:t>
            </w:r>
          </w:p>
        </w:tc>
      </w:tr>
      <w:tr w:rsidR="005052C5" w:rsidRPr="00692553">
        <w:trPr>
          <w:gridAfter w:val="1"/>
          <w:wAfter w:w="18" w:type="dxa"/>
          <w:trHeight w:hRule="exact" w:val="115"/>
          <w:jc w:val="center"/>
        </w:trPr>
        <w:tc>
          <w:tcPr>
            <w:tcW w:w="5483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2514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  <w:tc>
          <w:tcPr>
            <w:tcW w:w="1363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5052C5" w:rsidRPr="00692553" w:rsidRDefault="005052C5" w:rsidP="005052C5"/>
        </w:tc>
      </w:tr>
      <w:tr w:rsidR="00CE6342" w:rsidRPr="00692553">
        <w:tblPrEx>
          <w:tblBorders>
            <w:bottom w:val="single" w:sz="12" w:space="0" w:color="999999"/>
          </w:tblBorders>
        </w:tblPrEx>
        <w:trPr>
          <w:gridAfter w:val="1"/>
          <w:wAfter w:w="18" w:type="dxa"/>
          <w:trHeight w:val="360"/>
          <w:jc w:val="center"/>
        </w:trPr>
        <w:tc>
          <w:tcPr>
            <w:tcW w:w="222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495E0E" w:rsidRDefault="00CE6342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</w:p>
        </w:tc>
        <w:tc>
          <w:tcPr>
            <w:tcW w:w="3868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692553" w:rsidRDefault="00F64F38" w:rsidP="00495E0E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NEXT MEETING</w:t>
            </w:r>
          </w:p>
        </w:tc>
        <w:tc>
          <w:tcPr>
            <w:tcW w:w="3271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CE6342" w:rsidRPr="00CE6342" w:rsidRDefault="00CE6342" w:rsidP="00495E0E">
            <w:pPr>
              <w:pStyle w:val="Heading5"/>
            </w:pPr>
          </w:p>
        </w:tc>
      </w:tr>
      <w:tr w:rsidR="00E4591C" w:rsidRPr="00692553">
        <w:trPr>
          <w:trHeight w:val="360"/>
          <w:jc w:val="center"/>
        </w:trPr>
        <w:tc>
          <w:tcPr>
            <w:tcW w:w="127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4591C" w:rsidRPr="00692553" w:rsidRDefault="00E4591C" w:rsidP="00E4591C">
            <w:pPr>
              <w:pStyle w:val="AllCapsHeading"/>
            </w:pPr>
            <w:r>
              <w:t>Discussion</w:t>
            </w:r>
          </w:p>
        </w:tc>
        <w:tc>
          <w:tcPr>
            <w:tcW w:w="8106" w:type="dxa"/>
            <w:gridSpan w:val="10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4591C" w:rsidRPr="00692553" w:rsidRDefault="00F64F38" w:rsidP="00F64F38">
            <w:r>
              <w:t>It was agreed that a spring meeting schedule should be generated with the first meetings time to review the Vision draft, not gotten to at this meeting.</w:t>
            </w:r>
          </w:p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692553" w:rsidRDefault="00F64F38" w:rsidP="00D621F4">
            <w:r>
              <w:t>Also on the agenda would be setting strategic priorities in response to the SWOT and Environmental Scan.</w:t>
            </w:r>
          </w:p>
        </w:tc>
      </w:tr>
      <w:tr w:rsidR="0085168B" w:rsidRPr="00692553">
        <w:trPr>
          <w:trHeight w:val="360"/>
          <w:jc w:val="center"/>
        </w:trPr>
        <w:tc>
          <w:tcPr>
            <w:tcW w:w="9378" w:type="dxa"/>
            <w:gridSpan w:val="11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85168B" w:rsidRDefault="0085168B" w:rsidP="00D621F4"/>
          <w:p w:rsidR="00232987" w:rsidRDefault="00232987" w:rsidP="00D621F4"/>
          <w:p w:rsidR="00232987" w:rsidRDefault="00232987" w:rsidP="00D621F4"/>
          <w:p w:rsidR="00232987" w:rsidRDefault="00232987" w:rsidP="00D621F4"/>
          <w:p w:rsidR="00232987" w:rsidRPr="00692553" w:rsidRDefault="00232987" w:rsidP="00D621F4">
            <w:r>
              <w:t>Notes submitted by MJ Bull.</w:t>
            </w:r>
          </w:p>
        </w:tc>
      </w:tr>
    </w:tbl>
    <w:p w:rsidR="0085168B" w:rsidRPr="00692553" w:rsidRDefault="0085168B" w:rsidP="00BB5323">
      <w:bookmarkStart w:id="7" w:name="_GoBack"/>
      <w:bookmarkEnd w:id="7"/>
    </w:p>
    <w:sectPr w:rsidR="0085168B" w:rsidRPr="00692553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38"/>
    <w:rsid w:val="000145A5"/>
    <w:rsid w:val="00043514"/>
    <w:rsid w:val="002138F0"/>
    <w:rsid w:val="00232987"/>
    <w:rsid w:val="00253862"/>
    <w:rsid w:val="00417272"/>
    <w:rsid w:val="00456620"/>
    <w:rsid w:val="00495E0E"/>
    <w:rsid w:val="0050330B"/>
    <w:rsid w:val="005052C5"/>
    <w:rsid w:val="00531002"/>
    <w:rsid w:val="00692553"/>
    <w:rsid w:val="00715B75"/>
    <w:rsid w:val="007554A1"/>
    <w:rsid w:val="007C174F"/>
    <w:rsid w:val="0085168B"/>
    <w:rsid w:val="008F49C0"/>
    <w:rsid w:val="00987202"/>
    <w:rsid w:val="00AE3851"/>
    <w:rsid w:val="00B84015"/>
    <w:rsid w:val="00BB5323"/>
    <w:rsid w:val="00C166AB"/>
    <w:rsid w:val="00C26343"/>
    <w:rsid w:val="00CB3760"/>
    <w:rsid w:val="00CE6342"/>
    <w:rsid w:val="00D621F4"/>
    <w:rsid w:val="00E43BAB"/>
    <w:rsid w:val="00E4591C"/>
    <w:rsid w:val="00E60E43"/>
    <w:rsid w:val="00E71DBA"/>
    <w:rsid w:val="00EA2581"/>
    <w:rsid w:val="00ED4B80"/>
    <w:rsid w:val="00F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rategic%20Planning%20Committee\mtg%20notes\Template%20SP%20Committee%20Meeting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SP Committee Meeting Notes</Template>
  <TotalTime>2</TotalTime>
  <Pages>1</Pages>
  <Words>271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Bull, Marijoan</dc:creator>
  <cp:lastModifiedBy>Bull, Marijoan</cp:lastModifiedBy>
  <cp:revision>4</cp:revision>
  <cp:lastPrinted>2004-01-21T17:22:00Z</cp:lastPrinted>
  <dcterms:created xsi:type="dcterms:W3CDTF">2012-02-01T22:37:00Z</dcterms:created>
  <dcterms:modified xsi:type="dcterms:W3CDTF">2012-02-01T23:03:00Z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