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FF" w:rsidRDefault="00E22CFF" w:rsidP="00FB0BE8">
      <w:pPr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FB0BE8" w:rsidRPr="0023495A" w:rsidRDefault="00FB0BE8" w:rsidP="00FB0BE8">
      <w:pPr>
        <w:rPr>
          <w:rFonts w:asciiTheme="minorHAnsi" w:hAnsiTheme="minorHAnsi"/>
          <w:color w:val="000000"/>
          <w:sz w:val="22"/>
          <w:szCs w:val="22"/>
        </w:rPr>
      </w:pPr>
      <w:r w:rsidRPr="0023495A">
        <w:rPr>
          <w:rFonts w:asciiTheme="minorHAnsi" w:hAnsiTheme="minorHAnsi"/>
          <w:color w:val="000000"/>
          <w:sz w:val="22"/>
          <w:szCs w:val="22"/>
        </w:rPr>
        <w:t xml:space="preserve">Dear </w:t>
      </w:r>
      <w:r w:rsidR="00DF5DD8">
        <w:rPr>
          <w:rFonts w:asciiTheme="minorHAnsi" w:hAnsiTheme="minorHAnsi"/>
          <w:color w:val="000000"/>
          <w:sz w:val="22"/>
          <w:szCs w:val="22"/>
        </w:rPr>
        <w:t xml:space="preserve">Westfield State University </w:t>
      </w:r>
      <w:r w:rsidR="00F544BD">
        <w:rPr>
          <w:rFonts w:asciiTheme="minorHAnsi" w:hAnsiTheme="minorHAnsi"/>
          <w:color w:val="000000"/>
          <w:sz w:val="22"/>
          <w:szCs w:val="22"/>
        </w:rPr>
        <w:t>colleagues,</w:t>
      </w:r>
    </w:p>
    <w:p w:rsidR="00261507" w:rsidRDefault="00FB0BE8" w:rsidP="00FB0BE8">
      <w:pPr>
        <w:rPr>
          <w:rFonts w:asciiTheme="minorHAnsi" w:eastAsia="Times New Roman" w:hAnsiTheme="minorHAnsi"/>
          <w:sz w:val="22"/>
          <w:szCs w:val="22"/>
        </w:rPr>
      </w:pPr>
      <w:r w:rsidRPr="0023495A">
        <w:rPr>
          <w:rFonts w:asciiTheme="minorHAnsi" w:hAnsiTheme="minorHAnsi"/>
          <w:color w:val="000000"/>
          <w:sz w:val="22"/>
          <w:szCs w:val="22"/>
        </w:rPr>
        <w:t> </w:t>
      </w:r>
    </w:p>
    <w:p w:rsidR="00261507" w:rsidRPr="00D02E43" w:rsidRDefault="00261507" w:rsidP="00FB0BE8">
      <w:pPr>
        <w:rPr>
          <w:rFonts w:asciiTheme="minorHAnsi" w:eastAsia="Times New Roman" w:hAnsiTheme="minorHAnsi"/>
          <w:b/>
          <w:sz w:val="22"/>
          <w:szCs w:val="22"/>
        </w:rPr>
      </w:pPr>
      <w:r w:rsidRPr="00D02E43">
        <w:rPr>
          <w:rFonts w:asciiTheme="minorHAnsi" w:eastAsia="Times New Roman" w:hAnsiTheme="minorHAnsi"/>
          <w:b/>
          <w:sz w:val="22"/>
          <w:szCs w:val="22"/>
        </w:rPr>
        <w:t>Did you know that</w:t>
      </w:r>
      <w:r w:rsidR="00281676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DF5DD8">
        <w:rPr>
          <w:rFonts w:asciiTheme="minorHAnsi" w:eastAsia="Times New Roman" w:hAnsiTheme="minorHAnsi"/>
          <w:b/>
          <w:sz w:val="22"/>
          <w:szCs w:val="22"/>
        </w:rPr>
        <w:t>Westfield State</w:t>
      </w:r>
      <w:r w:rsidR="00513C01">
        <w:rPr>
          <w:rFonts w:asciiTheme="minorHAnsi" w:eastAsia="Times New Roman" w:hAnsiTheme="minorHAnsi"/>
          <w:b/>
          <w:sz w:val="22"/>
          <w:szCs w:val="22"/>
        </w:rPr>
        <w:t xml:space="preserve"> is</w:t>
      </w:r>
      <w:r w:rsidRPr="00D02E43">
        <w:rPr>
          <w:rFonts w:asciiTheme="minorHAnsi" w:eastAsia="Times New Roman" w:hAnsiTheme="minorHAnsi"/>
          <w:b/>
          <w:sz w:val="22"/>
          <w:szCs w:val="22"/>
        </w:rPr>
        <w:t xml:space="preserve"> a member of WCET? </w:t>
      </w:r>
    </w:p>
    <w:p w:rsidR="00261507" w:rsidRDefault="00261507" w:rsidP="00FB0BE8">
      <w:pPr>
        <w:rPr>
          <w:rFonts w:asciiTheme="minorHAnsi" w:eastAsia="Times New Roman" w:hAnsiTheme="minorHAnsi"/>
          <w:sz w:val="22"/>
          <w:szCs w:val="22"/>
        </w:rPr>
      </w:pPr>
    </w:p>
    <w:p w:rsidR="00FB0BE8" w:rsidRDefault="00261507" w:rsidP="00FB0BE8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WCET, the </w:t>
      </w:r>
      <w:hyperlink r:id="rId7" w:history="1">
        <w:r w:rsidR="00FB0BE8" w:rsidRPr="00175288">
          <w:rPr>
            <w:rStyle w:val="Hyperlink"/>
            <w:rFonts w:asciiTheme="minorHAnsi" w:hAnsiTheme="minorHAnsi"/>
            <w:sz w:val="22"/>
            <w:szCs w:val="22"/>
          </w:rPr>
          <w:t>WICHE Cooperative for Educational Technologies</w:t>
        </w:r>
      </w:hyperlink>
      <w:r w:rsidR="00FB0BE8" w:rsidRPr="0023495A">
        <w:rPr>
          <w:rFonts w:asciiTheme="minorHAnsi" w:hAnsiTheme="minorHAnsi"/>
          <w:color w:val="000000"/>
          <w:sz w:val="22"/>
          <w:szCs w:val="22"/>
        </w:rPr>
        <w:t xml:space="preserve">, is a national, membership-based, non-profit organization whose mission is to accelerate the adoption of effective practices and policies, advancing excellence in </w:t>
      </w:r>
      <w:r w:rsidR="000211BC">
        <w:rPr>
          <w:rFonts w:asciiTheme="minorHAnsi" w:hAnsiTheme="minorHAnsi"/>
          <w:color w:val="000000"/>
          <w:sz w:val="22"/>
          <w:szCs w:val="22"/>
        </w:rPr>
        <w:t xml:space="preserve">technology-enhanced </w:t>
      </w:r>
      <w:r w:rsidR="00FB0BE8" w:rsidRPr="0023495A">
        <w:rPr>
          <w:rFonts w:asciiTheme="minorHAnsi" w:hAnsiTheme="minorHAnsi"/>
          <w:color w:val="000000"/>
          <w:sz w:val="22"/>
          <w:szCs w:val="22"/>
        </w:rPr>
        <w:t xml:space="preserve">learning in higher education. WCET is nationally recognized as one of the most informative, reliable and forward-thinking organizations regarding the role of technology and innovation in higher education.  </w:t>
      </w:r>
      <w:r w:rsidR="00535530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FF5718" w:rsidRPr="0023495A" w:rsidRDefault="00FF5718" w:rsidP="00FB0BE8">
      <w:pPr>
        <w:rPr>
          <w:rFonts w:asciiTheme="minorHAnsi" w:hAnsiTheme="minorHAnsi"/>
          <w:color w:val="000000"/>
          <w:sz w:val="22"/>
          <w:szCs w:val="22"/>
        </w:rPr>
      </w:pPr>
    </w:p>
    <w:p w:rsidR="00513C01" w:rsidRDefault="00FB0BE8" w:rsidP="00FB0BE8">
      <w:pPr>
        <w:rPr>
          <w:rFonts w:asciiTheme="minorHAnsi" w:hAnsiTheme="minorHAnsi"/>
          <w:b/>
          <w:color w:val="000000"/>
          <w:sz w:val="22"/>
          <w:szCs w:val="22"/>
        </w:rPr>
      </w:pPr>
      <w:r w:rsidRPr="0023495A">
        <w:rPr>
          <w:rFonts w:asciiTheme="minorHAnsi" w:hAnsiTheme="minorHAnsi"/>
          <w:color w:val="000000"/>
          <w:sz w:val="22"/>
          <w:szCs w:val="22"/>
        </w:rPr>
        <w:t>Given how technology touches every aspect of all areas of our colleges and administration, I want to invite you to check out the informative resources and valuable sharing of ideas, practices and policies that happe</w:t>
      </w:r>
      <w:r w:rsidR="00000C22">
        <w:rPr>
          <w:rFonts w:asciiTheme="minorHAnsi" w:hAnsiTheme="minorHAnsi"/>
          <w:color w:val="000000"/>
          <w:sz w:val="22"/>
          <w:szCs w:val="22"/>
        </w:rPr>
        <w:t>n through WCET’s community of 3</w:t>
      </w:r>
      <w:r w:rsidR="00535530">
        <w:rPr>
          <w:rFonts w:asciiTheme="minorHAnsi" w:hAnsiTheme="minorHAnsi"/>
          <w:color w:val="000000"/>
          <w:sz w:val="22"/>
          <w:szCs w:val="22"/>
        </w:rPr>
        <w:t>6</w:t>
      </w:r>
      <w:r w:rsidRPr="0023495A">
        <w:rPr>
          <w:rFonts w:asciiTheme="minorHAnsi" w:hAnsiTheme="minorHAnsi"/>
          <w:color w:val="000000"/>
          <w:sz w:val="22"/>
          <w:szCs w:val="22"/>
        </w:rPr>
        <w:t>0+ colleges, universities, and organizations.  </w:t>
      </w:r>
      <w:r w:rsidR="00513C01" w:rsidRPr="00593CC0">
        <w:rPr>
          <w:rFonts w:asciiTheme="minorHAnsi" w:hAnsiTheme="minorHAnsi"/>
          <w:b/>
          <w:color w:val="000000"/>
          <w:sz w:val="22"/>
          <w:szCs w:val="22"/>
        </w:rPr>
        <w:t>All</w:t>
      </w:r>
      <w:r w:rsidR="00513C01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DF5DD8">
        <w:rPr>
          <w:rFonts w:asciiTheme="minorHAnsi" w:hAnsiTheme="minorHAnsi"/>
          <w:b/>
          <w:color w:val="000000"/>
          <w:sz w:val="22"/>
          <w:szCs w:val="22"/>
        </w:rPr>
        <w:t>Westfield</w:t>
      </w:r>
      <w:r w:rsidR="00A84E0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513C01" w:rsidRPr="00593CC0">
        <w:rPr>
          <w:rFonts w:asciiTheme="minorHAnsi" w:hAnsiTheme="minorHAnsi"/>
          <w:b/>
          <w:color w:val="000000"/>
          <w:sz w:val="22"/>
          <w:szCs w:val="22"/>
        </w:rPr>
        <w:t>faculty, administrators, and staff are invited to subscribe to WCET’s member-only email lists:</w:t>
      </w:r>
    </w:p>
    <w:p w:rsidR="00FB0BE8" w:rsidRPr="0023495A" w:rsidRDefault="00FB0BE8" w:rsidP="00FB0BE8">
      <w:pPr>
        <w:rPr>
          <w:rFonts w:asciiTheme="minorHAnsi" w:hAnsiTheme="minorHAnsi"/>
          <w:color w:val="000000"/>
          <w:sz w:val="22"/>
          <w:szCs w:val="22"/>
        </w:rPr>
      </w:pPr>
      <w:r w:rsidRPr="0023495A">
        <w:rPr>
          <w:rFonts w:asciiTheme="minorHAnsi" w:hAnsiTheme="minorHAnsi"/>
          <w:color w:val="000000"/>
          <w:sz w:val="22"/>
          <w:szCs w:val="22"/>
        </w:rPr>
        <w:t> </w:t>
      </w:r>
    </w:p>
    <w:p w:rsidR="00FB0BE8" w:rsidRPr="0023495A" w:rsidRDefault="006F79CE" w:rsidP="00FB0BE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color w:val="000000"/>
        </w:rPr>
      </w:pPr>
      <w:hyperlink r:id="rId8" w:history="1">
        <w:proofErr w:type="spellStart"/>
        <w:r w:rsidR="00FB0BE8" w:rsidRPr="0023495A">
          <w:rPr>
            <w:rStyle w:val="Hyperlink"/>
            <w:rFonts w:asciiTheme="minorHAnsi" w:hAnsiTheme="minorHAnsi"/>
          </w:rPr>
          <w:t>WCETNews</w:t>
        </w:r>
        <w:proofErr w:type="spellEnd"/>
      </w:hyperlink>
      <w:r w:rsidR="00FB0BE8" w:rsidRPr="0023495A">
        <w:rPr>
          <w:rFonts w:asciiTheme="minorHAnsi" w:hAnsiTheme="minorHAnsi"/>
        </w:rPr>
        <w:t xml:space="preserve"> - </w:t>
      </w:r>
      <w:r w:rsidR="00FB0BE8" w:rsidRPr="0023495A">
        <w:rPr>
          <w:rFonts w:asciiTheme="minorHAnsi" w:hAnsiTheme="minorHAnsi"/>
          <w:color w:val="000000"/>
        </w:rPr>
        <w:t xml:space="preserve">WCET produces a compilation of national news related to higher </w:t>
      </w:r>
      <w:proofErr w:type="spellStart"/>
      <w:r w:rsidR="00FB0BE8" w:rsidRPr="0023495A">
        <w:rPr>
          <w:rFonts w:asciiTheme="minorHAnsi" w:hAnsiTheme="minorHAnsi"/>
          <w:color w:val="000000"/>
        </w:rPr>
        <w:t>ed</w:t>
      </w:r>
      <w:proofErr w:type="spellEnd"/>
      <w:r w:rsidR="00FB0BE8" w:rsidRPr="0023495A">
        <w:rPr>
          <w:rFonts w:asciiTheme="minorHAnsi" w:hAnsiTheme="minorHAnsi"/>
          <w:color w:val="000000"/>
        </w:rPr>
        <w:t xml:space="preserve"> and technology, in three categories – academic, technology and policy.  It is a great way to stay on top of what is happening in higher </w:t>
      </w:r>
      <w:proofErr w:type="spellStart"/>
      <w:r w:rsidR="00FB0BE8" w:rsidRPr="0023495A">
        <w:rPr>
          <w:rFonts w:asciiTheme="minorHAnsi" w:hAnsiTheme="minorHAnsi"/>
          <w:color w:val="000000"/>
        </w:rPr>
        <w:t>ed</w:t>
      </w:r>
      <w:proofErr w:type="spellEnd"/>
      <w:r w:rsidR="00FB0BE8" w:rsidRPr="0023495A">
        <w:rPr>
          <w:rFonts w:asciiTheme="minorHAnsi" w:hAnsiTheme="minorHAnsi"/>
          <w:color w:val="000000"/>
        </w:rPr>
        <w:t xml:space="preserve"> and technology.</w:t>
      </w:r>
      <w:r w:rsidR="00F544BD">
        <w:rPr>
          <w:rFonts w:asciiTheme="minorHAnsi" w:hAnsiTheme="minorHAnsi"/>
          <w:color w:val="000000"/>
        </w:rPr>
        <w:t xml:space="preserve">  Also members can </w:t>
      </w:r>
      <w:proofErr w:type="spellStart"/>
      <w:r w:rsidR="00F544BD">
        <w:rPr>
          <w:rFonts w:asciiTheme="minorHAnsi" w:hAnsiTheme="minorHAnsi"/>
          <w:color w:val="000000"/>
        </w:rPr>
        <w:t>advertize</w:t>
      </w:r>
      <w:proofErr w:type="spellEnd"/>
      <w:r w:rsidR="00F544BD">
        <w:rPr>
          <w:rFonts w:asciiTheme="minorHAnsi" w:hAnsiTheme="minorHAnsi"/>
          <w:color w:val="000000"/>
        </w:rPr>
        <w:t xml:space="preserve"> job openings via WCET’s Friday Job Posts.</w:t>
      </w:r>
    </w:p>
    <w:p w:rsidR="00FB0BE8" w:rsidRPr="0023495A" w:rsidRDefault="00FB0BE8" w:rsidP="00FB0BE8">
      <w:pPr>
        <w:ind w:firstLine="45"/>
        <w:rPr>
          <w:rFonts w:asciiTheme="minorHAnsi" w:hAnsiTheme="minorHAnsi"/>
          <w:color w:val="000000"/>
          <w:sz w:val="22"/>
          <w:szCs w:val="22"/>
        </w:rPr>
      </w:pPr>
    </w:p>
    <w:p w:rsidR="00FB0BE8" w:rsidRPr="0023495A" w:rsidRDefault="006F79CE" w:rsidP="00FB0BE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color w:val="000000"/>
        </w:rPr>
      </w:pPr>
      <w:hyperlink r:id="rId9" w:history="1">
        <w:proofErr w:type="spellStart"/>
        <w:r w:rsidR="00FB0BE8" w:rsidRPr="0023495A">
          <w:rPr>
            <w:rStyle w:val="Hyperlink"/>
            <w:rFonts w:asciiTheme="minorHAnsi" w:hAnsiTheme="minorHAnsi"/>
          </w:rPr>
          <w:t>WCETDiscuss</w:t>
        </w:r>
        <w:proofErr w:type="spellEnd"/>
      </w:hyperlink>
      <w:r w:rsidR="00FB0BE8" w:rsidRPr="0023495A">
        <w:rPr>
          <w:rFonts w:asciiTheme="minorHAnsi" w:hAnsiTheme="minorHAnsi"/>
        </w:rPr>
        <w:t xml:space="preserve"> -</w:t>
      </w:r>
      <w:r w:rsidR="00FB0BE8" w:rsidRPr="0023495A">
        <w:rPr>
          <w:rFonts w:asciiTheme="minorHAnsi" w:hAnsiTheme="minorHAnsi"/>
          <w:color w:val="000000"/>
        </w:rPr>
        <w:t xml:space="preserve"> This is WCET’s moderated list for discussions.  There are excellent exchanges and sharing via this list over a wide range of issues – from how instructional design is organized to adjunct faculty pay to integration of web collaboration tools and more.  WCET’s membership includes resources from instituti</w:t>
      </w:r>
      <w:r w:rsidR="000B7C10">
        <w:rPr>
          <w:rFonts w:asciiTheme="minorHAnsi" w:hAnsiTheme="minorHAnsi"/>
          <w:color w:val="000000"/>
        </w:rPr>
        <w:t>ons of all sizes and sectors across the country.</w:t>
      </w:r>
    </w:p>
    <w:p w:rsidR="00FB0BE8" w:rsidRPr="0023495A" w:rsidRDefault="00FB0BE8" w:rsidP="00FB0BE8">
      <w:pPr>
        <w:rPr>
          <w:rFonts w:asciiTheme="minorHAnsi" w:hAnsiTheme="minorHAnsi"/>
          <w:color w:val="000000"/>
          <w:sz w:val="22"/>
          <w:szCs w:val="22"/>
        </w:rPr>
      </w:pPr>
    </w:p>
    <w:p w:rsidR="000B7C10" w:rsidRDefault="000B7C10" w:rsidP="00FB0BE8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 recommend you try out these two resources from WCET.  And if you find the information from WCET is not relevant or useful to you, it’s easy to unsubscribe. </w:t>
      </w:r>
      <w:r w:rsidR="008068E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154D2">
        <w:rPr>
          <w:rFonts w:asciiTheme="minorHAnsi" w:hAnsiTheme="minorHAnsi"/>
          <w:color w:val="000000"/>
          <w:sz w:val="22"/>
          <w:szCs w:val="22"/>
        </w:rPr>
        <w:t xml:space="preserve">  To subscribe, e</w:t>
      </w:r>
      <w:r w:rsidR="00261507">
        <w:rPr>
          <w:rFonts w:asciiTheme="minorHAnsi" w:hAnsiTheme="minorHAnsi"/>
          <w:color w:val="000000"/>
          <w:sz w:val="22"/>
          <w:szCs w:val="22"/>
        </w:rPr>
        <w:t>mail</w:t>
      </w:r>
      <w:r w:rsidR="008068EE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10" w:history="1">
        <w:r w:rsidR="008068EE" w:rsidRPr="008068EE">
          <w:rPr>
            <w:rStyle w:val="Hyperlink"/>
            <w:rFonts w:asciiTheme="minorHAnsi" w:hAnsiTheme="minorHAnsi"/>
            <w:sz w:val="22"/>
            <w:szCs w:val="22"/>
          </w:rPr>
          <w:t>Sherri Artz Gilbert</w:t>
        </w:r>
      </w:hyperlink>
      <w:r w:rsidR="008068EE">
        <w:rPr>
          <w:rFonts w:asciiTheme="minorHAnsi" w:hAnsiTheme="minorHAnsi"/>
          <w:color w:val="000000"/>
          <w:sz w:val="22"/>
          <w:szCs w:val="22"/>
        </w:rPr>
        <w:t>, (</w:t>
      </w:r>
      <w:hyperlink r:id="rId11" w:history="1">
        <w:r w:rsidR="008068EE" w:rsidRPr="004C6696">
          <w:rPr>
            <w:rStyle w:val="Hyperlink"/>
            <w:rFonts w:asciiTheme="minorHAnsi" w:hAnsiTheme="minorHAnsi"/>
            <w:sz w:val="22"/>
            <w:szCs w:val="22"/>
          </w:rPr>
          <w:t>sartzgilbert@wiche.edu</w:t>
        </w:r>
      </w:hyperlink>
      <w:r w:rsidR="008068EE">
        <w:rPr>
          <w:rFonts w:asciiTheme="minorHAnsi" w:hAnsiTheme="minorHAnsi"/>
          <w:color w:val="000000"/>
          <w:sz w:val="22"/>
          <w:szCs w:val="22"/>
        </w:rPr>
        <w:t>) WCET’s assistant director of member services</w:t>
      </w:r>
      <w:r w:rsidR="003154D2">
        <w:rPr>
          <w:rFonts w:asciiTheme="minorHAnsi" w:hAnsiTheme="minorHAnsi"/>
          <w:color w:val="000000"/>
          <w:sz w:val="22"/>
          <w:szCs w:val="22"/>
        </w:rPr>
        <w:t xml:space="preserve">.  Provide your </w:t>
      </w:r>
      <w:r w:rsidR="000211BC">
        <w:rPr>
          <w:rFonts w:asciiTheme="minorHAnsi" w:hAnsiTheme="minorHAnsi"/>
          <w:color w:val="000000"/>
          <w:sz w:val="22"/>
          <w:szCs w:val="22"/>
        </w:rPr>
        <w:t>name, title, department,</w:t>
      </w:r>
      <w:r w:rsidR="008068EE">
        <w:rPr>
          <w:rFonts w:asciiTheme="minorHAnsi" w:hAnsiTheme="minorHAnsi"/>
          <w:color w:val="000000"/>
          <w:sz w:val="22"/>
          <w:szCs w:val="22"/>
        </w:rPr>
        <w:t xml:space="preserve"> and your </w:t>
      </w:r>
      <w:r w:rsidR="00DF5DD8">
        <w:rPr>
          <w:rFonts w:asciiTheme="minorHAnsi" w:hAnsiTheme="minorHAnsi"/>
          <w:color w:val="000000"/>
          <w:sz w:val="22"/>
          <w:szCs w:val="22"/>
        </w:rPr>
        <w:t>Westfield.ma</w:t>
      </w:r>
      <w:r w:rsidR="00593CD5">
        <w:rPr>
          <w:rFonts w:asciiTheme="minorHAnsi" w:hAnsiTheme="minorHAnsi"/>
          <w:color w:val="000000"/>
          <w:sz w:val="22"/>
          <w:szCs w:val="22"/>
        </w:rPr>
        <w:t>.edu</w:t>
      </w:r>
      <w:r w:rsidR="003154D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068EE">
        <w:rPr>
          <w:rFonts w:asciiTheme="minorHAnsi" w:hAnsiTheme="minorHAnsi"/>
          <w:color w:val="000000"/>
          <w:sz w:val="22"/>
          <w:szCs w:val="22"/>
        </w:rPr>
        <w:t xml:space="preserve">email.  Sherri will subscribe you to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wcetnews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and/or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wcetdiscuss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.   </w:t>
      </w:r>
    </w:p>
    <w:p w:rsidR="008068EE" w:rsidRDefault="008068EE" w:rsidP="00FB0BE8">
      <w:pPr>
        <w:rPr>
          <w:rFonts w:asciiTheme="minorHAnsi" w:hAnsiTheme="minorHAnsi"/>
          <w:color w:val="000000"/>
          <w:sz w:val="22"/>
          <w:szCs w:val="22"/>
        </w:rPr>
      </w:pPr>
    </w:p>
    <w:p w:rsidR="00261507" w:rsidRPr="0046509C" w:rsidRDefault="00261507" w:rsidP="000B7C10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WCET’s website is full of useful resources</w:t>
      </w:r>
      <w:r w:rsidR="00535530">
        <w:rPr>
          <w:rFonts w:asciiTheme="minorHAnsi" w:hAnsiTheme="minorHAnsi"/>
          <w:color w:val="000000"/>
          <w:sz w:val="22"/>
          <w:szCs w:val="22"/>
        </w:rPr>
        <w:t xml:space="preserve"> related to </w:t>
      </w:r>
      <w:hyperlink r:id="rId12" w:history="1">
        <w:r w:rsidR="00535530" w:rsidRPr="00535530">
          <w:rPr>
            <w:rStyle w:val="Hyperlink"/>
            <w:rFonts w:asciiTheme="minorHAnsi" w:hAnsiTheme="minorHAnsi"/>
            <w:sz w:val="22"/>
            <w:szCs w:val="22"/>
          </w:rPr>
          <w:t>WCET’s primary focus areas</w:t>
        </w:r>
      </w:hyperlink>
      <w:r w:rsidR="00535530">
        <w:rPr>
          <w:rFonts w:asciiTheme="minorHAnsi" w:hAnsiTheme="minorHAnsi"/>
          <w:color w:val="000000"/>
          <w:sz w:val="22"/>
          <w:szCs w:val="22"/>
        </w:rPr>
        <w:t xml:space="preserve">:  Emerging Technologies, </w:t>
      </w:r>
      <w:r w:rsidR="00DF5DD8">
        <w:rPr>
          <w:rFonts w:asciiTheme="minorHAnsi" w:hAnsiTheme="minorHAnsi"/>
          <w:color w:val="000000"/>
          <w:sz w:val="22"/>
          <w:szCs w:val="22"/>
        </w:rPr>
        <w:t>Institutional</w:t>
      </w:r>
      <w:r w:rsidR="00535530">
        <w:rPr>
          <w:rFonts w:asciiTheme="minorHAnsi" w:hAnsiTheme="minorHAnsi"/>
          <w:color w:val="000000"/>
          <w:sz w:val="22"/>
          <w:szCs w:val="22"/>
        </w:rPr>
        <w:t xml:space="preserve"> Success, Student Success, </w:t>
      </w:r>
      <w:r w:rsidR="00DF5DD8">
        <w:rPr>
          <w:rFonts w:asciiTheme="minorHAnsi" w:hAnsiTheme="minorHAnsi"/>
          <w:color w:val="000000"/>
          <w:sz w:val="22"/>
          <w:szCs w:val="22"/>
        </w:rPr>
        <w:t xml:space="preserve">and </w:t>
      </w:r>
      <w:r w:rsidR="00535530">
        <w:rPr>
          <w:rFonts w:asciiTheme="minorHAnsi" w:hAnsiTheme="minorHAnsi"/>
          <w:color w:val="000000"/>
          <w:sz w:val="22"/>
          <w:szCs w:val="22"/>
        </w:rPr>
        <w:t>Policy &amp; Regulations</w:t>
      </w:r>
      <w:r w:rsidR="00DF5DD8">
        <w:rPr>
          <w:rFonts w:asciiTheme="minorHAnsi" w:hAnsiTheme="minorHAnsi"/>
          <w:color w:val="000000"/>
          <w:sz w:val="22"/>
          <w:szCs w:val="22"/>
        </w:rPr>
        <w:t>.</w:t>
      </w:r>
      <w:r w:rsidR="00535530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535530" w:rsidRPr="0046509C">
        <w:rPr>
          <w:rFonts w:asciiTheme="minorHAnsi" w:hAnsiTheme="minorHAnsi"/>
          <w:color w:val="000000"/>
          <w:sz w:val="22"/>
          <w:szCs w:val="22"/>
        </w:rPr>
        <w:t>Examples of current issues include adaptive learning, credentials for 21</w:t>
      </w:r>
      <w:r w:rsidR="00535530" w:rsidRPr="0046509C">
        <w:rPr>
          <w:rFonts w:asciiTheme="minorHAnsi" w:hAnsiTheme="minorHAnsi"/>
          <w:color w:val="000000"/>
          <w:sz w:val="22"/>
          <w:szCs w:val="22"/>
          <w:vertAlign w:val="superscript"/>
        </w:rPr>
        <w:t>st</w:t>
      </w:r>
      <w:r w:rsidR="00535530" w:rsidRPr="0046509C">
        <w:rPr>
          <w:rFonts w:asciiTheme="minorHAnsi" w:hAnsiTheme="minorHAnsi"/>
          <w:color w:val="000000"/>
          <w:sz w:val="22"/>
          <w:szCs w:val="22"/>
        </w:rPr>
        <w:t xml:space="preserve"> Century, accessibility, </w:t>
      </w:r>
      <w:r w:rsidR="00175288" w:rsidRPr="0046509C">
        <w:rPr>
          <w:rFonts w:asciiTheme="minorHAnsi" w:hAnsiTheme="minorHAnsi"/>
          <w:color w:val="000000"/>
          <w:sz w:val="22"/>
          <w:szCs w:val="22"/>
        </w:rPr>
        <w:t xml:space="preserve">academic </w:t>
      </w:r>
      <w:r w:rsidR="00175288" w:rsidRPr="0046509C">
        <w:rPr>
          <w:rFonts w:asciiTheme="minorHAnsi" w:hAnsiTheme="minorHAnsi"/>
          <w:color w:val="000000" w:themeColor="text1"/>
          <w:sz w:val="22"/>
          <w:szCs w:val="22"/>
        </w:rPr>
        <w:t xml:space="preserve">integrity, </w:t>
      </w:r>
      <w:proofErr w:type="spellStart"/>
      <w:r w:rsidR="000211BC" w:rsidRPr="0046509C">
        <w:rPr>
          <w:rFonts w:asciiTheme="minorHAnsi" w:hAnsiTheme="minorHAnsi"/>
          <w:color w:val="000000" w:themeColor="text1"/>
          <w:sz w:val="22"/>
          <w:szCs w:val="22"/>
        </w:rPr>
        <w:t>IoT</w:t>
      </w:r>
      <w:proofErr w:type="spellEnd"/>
      <w:r w:rsidR="000211BC" w:rsidRPr="0046509C">
        <w:rPr>
          <w:rFonts w:asciiTheme="minorHAnsi" w:hAnsiTheme="minorHAnsi"/>
          <w:color w:val="000000" w:themeColor="text1"/>
          <w:sz w:val="22"/>
          <w:szCs w:val="22"/>
        </w:rPr>
        <w:t xml:space="preserve"> and VR, and state authorization.</w:t>
      </w:r>
    </w:p>
    <w:p w:rsidR="00281676" w:rsidRPr="0046509C" w:rsidRDefault="00281676" w:rsidP="000B7C10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B7C10" w:rsidRPr="0046509C" w:rsidRDefault="003154D2" w:rsidP="000B7C1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6509C">
        <w:rPr>
          <w:rFonts w:asciiTheme="minorHAnsi" w:hAnsiTheme="minorHAnsi"/>
          <w:color w:val="000000" w:themeColor="text1"/>
          <w:sz w:val="22"/>
          <w:szCs w:val="22"/>
        </w:rPr>
        <w:t xml:space="preserve">Check out </w:t>
      </w:r>
      <w:r w:rsidR="000B7C10" w:rsidRPr="0046509C">
        <w:rPr>
          <w:rFonts w:asciiTheme="minorHAnsi" w:hAnsiTheme="minorHAnsi"/>
          <w:color w:val="000000" w:themeColor="text1"/>
          <w:sz w:val="22"/>
          <w:szCs w:val="22"/>
        </w:rPr>
        <w:t xml:space="preserve">WCET’s blog, </w:t>
      </w:r>
      <w:hyperlink r:id="rId13" w:history="1">
        <w:r w:rsidR="000B7C10" w:rsidRPr="0046509C">
          <w:rPr>
            <w:rStyle w:val="Hyperlink"/>
            <w:rFonts w:asciiTheme="minorHAnsi" w:hAnsiTheme="minorHAnsi"/>
            <w:color w:val="000000" w:themeColor="text1"/>
            <w:sz w:val="22"/>
            <w:szCs w:val="22"/>
          </w:rPr>
          <w:t>Frontiers</w:t>
        </w:r>
      </w:hyperlink>
      <w:r w:rsidRPr="0046509C">
        <w:rPr>
          <w:rFonts w:asciiTheme="minorHAnsi" w:hAnsiTheme="minorHAnsi"/>
          <w:color w:val="000000" w:themeColor="text1"/>
          <w:sz w:val="22"/>
          <w:szCs w:val="22"/>
        </w:rPr>
        <w:t>.   Staff and guest bloggers share policy updates, institutional stories about how they are driving innovation, creating a campus culture of accessibility, and more.</w:t>
      </w:r>
    </w:p>
    <w:p w:rsidR="00FB0BE8" w:rsidRPr="0046509C" w:rsidRDefault="00FB0BE8" w:rsidP="00FB0BE8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FB0BE8" w:rsidRPr="0046509C" w:rsidRDefault="000B7C10" w:rsidP="00FB0BE8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6509C">
        <w:rPr>
          <w:rFonts w:asciiTheme="minorHAnsi" w:hAnsiTheme="minorHAnsi"/>
          <w:color w:val="000000" w:themeColor="text1"/>
          <w:sz w:val="22"/>
          <w:szCs w:val="22"/>
        </w:rPr>
        <w:t xml:space="preserve">WCET is a tremendous resource on “technology-enhanced learning.”  I encourage you to get engaged.  </w:t>
      </w:r>
      <w:r w:rsidR="00FB0BE8" w:rsidRPr="0046509C">
        <w:rPr>
          <w:rFonts w:asciiTheme="minorHAnsi" w:hAnsiTheme="minorHAnsi"/>
          <w:color w:val="000000" w:themeColor="text1"/>
          <w:sz w:val="22"/>
          <w:szCs w:val="22"/>
        </w:rPr>
        <w:t>If you have any questions, contact Mollie McGill,</w:t>
      </w:r>
      <w:r w:rsidR="0023495A" w:rsidRPr="0046509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00C22" w:rsidRPr="0046509C">
        <w:rPr>
          <w:rFonts w:asciiTheme="minorHAnsi" w:hAnsiTheme="minorHAnsi"/>
          <w:color w:val="000000" w:themeColor="text1"/>
          <w:sz w:val="22"/>
          <w:szCs w:val="22"/>
        </w:rPr>
        <w:t xml:space="preserve">Director of Programs and Membership, </w:t>
      </w:r>
      <w:r w:rsidR="00FB0BE8" w:rsidRPr="0046509C">
        <w:rPr>
          <w:rFonts w:asciiTheme="minorHAnsi" w:hAnsiTheme="minorHAnsi"/>
          <w:color w:val="000000" w:themeColor="text1"/>
          <w:sz w:val="22"/>
          <w:szCs w:val="22"/>
        </w:rPr>
        <w:t xml:space="preserve">WCET, 303-541-0306, </w:t>
      </w:r>
      <w:hyperlink r:id="rId14" w:history="1">
        <w:r w:rsidR="00FB0BE8" w:rsidRPr="0046509C">
          <w:rPr>
            <w:rStyle w:val="Hyperlink"/>
            <w:rFonts w:asciiTheme="minorHAnsi" w:hAnsiTheme="minorHAnsi"/>
            <w:color w:val="000000" w:themeColor="text1"/>
            <w:sz w:val="22"/>
            <w:szCs w:val="22"/>
          </w:rPr>
          <w:t>mmcgill@wiche.edu</w:t>
        </w:r>
      </w:hyperlink>
      <w:r w:rsidR="00FB0BE8" w:rsidRPr="0046509C">
        <w:rPr>
          <w:rFonts w:asciiTheme="minorHAnsi" w:hAnsiTheme="minorHAnsi"/>
          <w:color w:val="000000" w:themeColor="text1"/>
          <w:sz w:val="22"/>
          <w:szCs w:val="22"/>
        </w:rPr>
        <w:t xml:space="preserve"> or feel free ask me.</w:t>
      </w:r>
      <w:r w:rsidR="00AB72B9" w:rsidRPr="0046509C">
        <w:rPr>
          <w:rFonts w:asciiTheme="minorHAnsi" w:hAnsiTheme="minorHAnsi"/>
          <w:color w:val="000000" w:themeColor="text1"/>
          <w:sz w:val="22"/>
          <w:szCs w:val="22"/>
        </w:rPr>
        <w:t xml:space="preserve">  Visit WCET at wcet.wiche.edu.</w:t>
      </w:r>
    </w:p>
    <w:p w:rsidR="00FB0BE8" w:rsidRPr="0046509C" w:rsidRDefault="00FB0BE8" w:rsidP="00FB0BE8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FB0BE8" w:rsidRDefault="00FB0BE8" w:rsidP="00FB0BE8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6509C">
        <w:rPr>
          <w:rFonts w:asciiTheme="minorHAnsi" w:hAnsiTheme="minorHAnsi"/>
          <w:color w:val="000000" w:themeColor="text1"/>
          <w:sz w:val="22"/>
          <w:szCs w:val="22"/>
        </w:rPr>
        <w:t xml:space="preserve">Best Regards, </w:t>
      </w:r>
    </w:p>
    <w:p w:rsidR="001C62B2" w:rsidRDefault="00DF5DD8" w:rsidP="00FB0BE8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Lynn Zayac</w:t>
      </w:r>
    </w:p>
    <w:p w:rsidR="00DF5DD8" w:rsidRPr="0046509C" w:rsidRDefault="00DF5DD8" w:rsidP="00FB0BE8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Director, Center for Instructional Technology</w:t>
      </w:r>
    </w:p>
    <w:sectPr w:rsidR="00DF5DD8" w:rsidRPr="0046509C" w:rsidSect="00E224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CE" w:rsidRDefault="006F79CE" w:rsidP="00DC7BBF">
      <w:r>
        <w:separator/>
      </w:r>
    </w:p>
  </w:endnote>
  <w:endnote w:type="continuationSeparator" w:id="0">
    <w:p w:rsidR="006F79CE" w:rsidRDefault="006F79CE" w:rsidP="00DC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BF" w:rsidRDefault="00DC7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BF" w:rsidRDefault="00DC7B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BF" w:rsidRDefault="00DC7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CE" w:rsidRDefault="006F79CE" w:rsidP="00DC7BBF">
      <w:r>
        <w:separator/>
      </w:r>
    </w:p>
  </w:footnote>
  <w:footnote w:type="continuationSeparator" w:id="0">
    <w:p w:rsidR="006F79CE" w:rsidRDefault="006F79CE" w:rsidP="00DC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BF" w:rsidRDefault="00DC7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BF" w:rsidRDefault="00DC7B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BF" w:rsidRDefault="00DC7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6306"/>
    <w:multiLevelType w:val="hybridMultilevel"/>
    <w:tmpl w:val="6546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E8"/>
    <w:rsid w:val="00000C22"/>
    <w:rsid w:val="00012147"/>
    <w:rsid w:val="000211BC"/>
    <w:rsid w:val="00046F4F"/>
    <w:rsid w:val="000B5FF2"/>
    <w:rsid w:val="000B7C10"/>
    <w:rsid w:val="0012702F"/>
    <w:rsid w:val="001347EA"/>
    <w:rsid w:val="00135454"/>
    <w:rsid w:val="00175288"/>
    <w:rsid w:val="00177393"/>
    <w:rsid w:val="00187F99"/>
    <w:rsid w:val="001A3C09"/>
    <w:rsid w:val="001C62B2"/>
    <w:rsid w:val="002202E6"/>
    <w:rsid w:val="0023495A"/>
    <w:rsid w:val="00261507"/>
    <w:rsid w:val="00281676"/>
    <w:rsid w:val="00283700"/>
    <w:rsid w:val="0029752E"/>
    <w:rsid w:val="002A285D"/>
    <w:rsid w:val="002D399C"/>
    <w:rsid w:val="003154D2"/>
    <w:rsid w:val="00364D8C"/>
    <w:rsid w:val="003A483B"/>
    <w:rsid w:val="003A7569"/>
    <w:rsid w:val="003C199D"/>
    <w:rsid w:val="0041516A"/>
    <w:rsid w:val="00422539"/>
    <w:rsid w:val="0046509C"/>
    <w:rsid w:val="004A451E"/>
    <w:rsid w:val="004D658B"/>
    <w:rsid w:val="004F69DC"/>
    <w:rsid w:val="0050023B"/>
    <w:rsid w:val="00513C01"/>
    <w:rsid w:val="00535530"/>
    <w:rsid w:val="005818EE"/>
    <w:rsid w:val="00593CC0"/>
    <w:rsid w:val="00593CD5"/>
    <w:rsid w:val="00630422"/>
    <w:rsid w:val="00645620"/>
    <w:rsid w:val="0064586A"/>
    <w:rsid w:val="006464A2"/>
    <w:rsid w:val="00661571"/>
    <w:rsid w:val="00674AE1"/>
    <w:rsid w:val="006A5E8A"/>
    <w:rsid w:val="006F79CE"/>
    <w:rsid w:val="007165F7"/>
    <w:rsid w:val="00747A1B"/>
    <w:rsid w:val="007A0958"/>
    <w:rsid w:val="007A0DCF"/>
    <w:rsid w:val="007D0647"/>
    <w:rsid w:val="008068EE"/>
    <w:rsid w:val="008A0D5A"/>
    <w:rsid w:val="0090737D"/>
    <w:rsid w:val="009D5994"/>
    <w:rsid w:val="009F3B17"/>
    <w:rsid w:val="00A41FEF"/>
    <w:rsid w:val="00A84E0E"/>
    <w:rsid w:val="00AB72B9"/>
    <w:rsid w:val="00AF2186"/>
    <w:rsid w:val="00B203A8"/>
    <w:rsid w:val="00B45243"/>
    <w:rsid w:val="00BD5AA1"/>
    <w:rsid w:val="00BD5F4E"/>
    <w:rsid w:val="00C31D81"/>
    <w:rsid w:val="00C9068A"/>
    <w:rsid w:val="00C90DAE"/>
    <w:rsid w:val="00C97F0B"/>
    <w:rsid w:val="00CA766C"/>
    <w:rsid w:val="00D02E43"/>
    <w:rsid w:val="00D14436"/>
    <w:rsid w:val="00D832B5"/>
    <w:rsid w:val="00D85B65"/>
    <w:rsid w:val="00DC7BBF"/>
    <w:rsid w:val="00DF5DD8"/>
    <w:rsid w:val="00E1683E"/>
    <w:rsid w:val="00E22476"/>
    <w:rsid w:val="00E22CFF"/>
    <w:rsid w:val="00E803F3"/>
    <w:rsid w:val="00EC7364"/>
    <w:rsid w:val="00F544BD"/>
    <w:rsid w:val="00F93F49"/>
    <w:rsid w:val="00FB0BE8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B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BE8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FB0BE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B0BE8"/>
  </w:style>
  <w:style w:type="paragraph" w:styleId="BalloonText">
    <w:name w:val="Balloon Text"/>
    <w:basedOn w:val="Normal"/>
    <w:link w:val="BalloonTextChar"/>
    <w:uiPriority w:val="99"/>
    <w:semiHidden/>
    <w:unhideWhenUsed/>
    <w:rsid w:val="0026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BB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C7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B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cet.wiche.edu/learn/member-email-lists" TargetMode="External"/><Relationship Id="rId13" Type="http://schemas.openxmlformats.org/officeDocument/2006/relationships/hyperlink" Target="http://wcetblog.wordpress.com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mmcgill.WICHE_NET\Desktop\Templates\wcet.wiche.edu" TargetMode="External"/><Relationship Id="rId12" Type="http://schemas.openxmlformats.org/officeDocument/2006/relationships/hyperlink" Target="http://wcet.wiche.edu/focus-area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tzgilbert@wiche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artzgilbert@wiche.ed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cet.wiche.edu/learn/member-email-lists" TargetMode="External"/><Relationship Id="rId14" Type="http://schemas.openxmlformats.org/officeDocument/2006/relationships/hyperlink" Target="mailto:mmcgill@wiche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2018-06-22T15:07:00Z</dcterms:created>
  <dcterms:modified xsi:type="dcterms:W3CDTF">2018-06-22T15:07:00Z</dcterms:modified>
</cp:coreProperties>
</file>