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1" w:type="dxa"/>
        <w:jc w:val="center"/>
        <w:tblInd w:w="27" w:type="dxa"/>
        <w:tblLayout w:type="fixed"/>
        <w:tblCellMar>
          <w:top w:w="14" w:type="dxa"/>
          <w:left w:w="86" w:type="dxa"/>
          <w:bottom w:w="14" w:type="dxa"/>
          <w:right w:w="86" w:type="dxa"/>
        </w:tblCellMar>
        <w:tblLook w:val="0000" w:firstRow="0" w:lastRow="0" w:firstColumn="0" w:lastColumn="0" w:noHBand="0" w:noVBand="0"/>
      </w:tblPr>
      <w:tblGrid>
        <w:gridCol w:w="1196"/>
        <w:gridCol w:w="534"/>
        <w:gridCol w:w="378"/>
        <w:gridCol w:w="117"/>
        <w:gridCol w:w="1818"/>
        <w:gridCol w:w="1202"/>
        <w:gridCol w:w="582"/>
        <w:gridCol w:w="18"/>
        <w:gridCol w:w="1817"/>
        <w:gridCol w:w="1311"/>
        <w:gridCol w:w="18"/>
      </w:tblGrid>
      <w:tr w:rsidR="00E43BAB" w:rsidRPr="00692553" w:rsidTr="00B81F33">
        <w:trPr>
          <w:gridAfter w:val="1"/>
          <w:wAfter w:w="18" w:type="dxa"/>
          <w:trHeight w:val="521"/>
          <w:jc w:val="center"/>
        </w:trPr>
        <w:tc>
          <w:tcPr>
            <w:tcW w:w="8973" w:type="dxa"/>
            <w:gridSpan w:val="10"/>
            <w:shd w:val="clear" w:color="auto" w:fill="auto"/>
            <w:tcMar>
              <w:left w:w="0" w:type="dxa"/>
            </w:tcMar>
            <w:vAlign w:val="center"/>
          </w:tcPr>
          <w:p w:rsidR="00E43BAB" w:rsidRPr="00E43BAB" w:rsidRDefault="00853C5E" w:rsidP="005052C5">
            <w:pPr>
              <w:pStyle w:val="Heading1"/>
            </w:pPr>
            <w:r>
              <w:t>Strategic Planning Committee Meeting</w:t>
            </w:r>
          </w:p>
        </w:tc>
      </w:tr>
      <w:tr w:rsidR="00E43BAB" w:rsidRPr="00692553" w:rsidTr="00B81F33">
        <w:trPr>
          <w:gridAfter w:val="1"/>
          <w:wAfter w:w="18" w:type="dxa"/>
          <w:trHeight w:val="248"/>
          <w:jc w:val="center"/>
        </w:trPr>
        <w:tc>
          <w:tcPr>
            <w:tcW w:w="2225" w:type="dxa"/>
            <w:gridSpan w:val="4"/>
            <w:shd w:val="clear" w:color="auto" w:fill="auto"/>
            <w:tcMar>
              <w:left w:w="0" w:type="dxa"/>
            </w:tcMar>
            <w:vAlign w:val="center"/>
          </w:tcPr>
          <w:p w:rsidR="00E43BAB" w:rsidRDefault="00E43BAB" w:rsidP="005052C5">
            <w:pPr>
              <w:pStyle w:val="Heading3"/>
            </w:pPr>
            <w:r>
              <w:t>Minutes</w:t>
            </w:r>
          </w:p>
        </w:tc>
        <w:tc>
          <w:tcPr>
            <w:tcW w:w="1818" w:type="dxa"/>
            <w:shd w:val="clear" w:color="auto" w:fill="auto"/>
            <w:tcMar>
              <w:left w:w="0" w:type="dxa"/>
            </w:tcMar>
            <w:vAlign w:val="center"/>
          </w:tcPr>
          <w:p w:rsidR="00E43BAB" w:rsidRPr="00CE6342" w:rsidRDefault="00185A00" w:rsidP="005052C5">
            <w:pPr>
              <w:pStyle w:val="Heading4"/>
              <w:framePr w:hSpace="0" w:wrap="auto" w:vAnchor="margin" w:hAnchor="text" w:xAlign="left" w:yAlign="inline"/>
              <w:suppressOverlap w:val="0"/>
            </w:pPr>
            <w:r>
              <w:t>December</w:t>
            </w:r>
            <w:r w:rsidR="00B81F33">
              <w:t xml:space="preserve"> 15, 2011</w:t>
            </w:r>
          </w:p>
        </w:tc>
        <w:tc>
          <w:tcPr>
            <w:tcW w:w="1802" w:type="dxa"/>
            <w:gridSpan w:val="3"/>
            <w:shd w:val="clear" w:color="auto" w:fill="auto"/>
            <w:tcMar>
              <w:left w:w="0" w:type="dxa"/>
            </w:tcMar>
            <w:vAlign w:val="center"/>
          </w:tcPr>
          <w:p w:rsidR="00E43BAB" w:rsidRDefault="00185A00" w:rsidP="005052C5">
            <w:pPr>
              <w:pStyle w:val="Heading4"/>
              <w:framePr w:hSpace="0" w:wrap="auto" w:vAnchor="margin" w:hAnchor="text" w:xAlign="left" w:yAlign="inline"/>
              <w:suppressOverlap w:val="0"/>
            </w:pPr>
            <w:r>
              <w:t>12:30Pm</w:t>
            </w:r>
          </w:p>
        </w:tc>
        <w:tc>
          <w:tcPr>
            <w:tcW w:w="3128" w:type="dxa"/>
            <w:gridSpan w:val="2"/>
            <w:shd w:val="clear" w:color="auto" w:fill="auto"/>
            <w:tcMar>
              <w:left w:w="0" w:type="dxa"/>
            </w:tcMar>
            <w:vAlign w:val="center"/>
          </w:tcPr>
          <w:p w:rsidR="00E43BAB" w:rsidRPr="00CE6342" w:rsidRDefault="00185A00" w:rsidP="005052C5">
            <w:pPr>
              <w:pStyle w:val="Heading5"/>
            </w:pPr>
            <w:r>
              <w:t>Mod Hll Conference RM</w:t>
            </w:r>
          </w:p>
        </w:tc>
      </w:tr>
      <w:tr w:rsidR="00E43BAB" w:rsidRPr="00692553" w:rsidTr="00B81F33">
        <w:trPr>
          <w:gridAfter w:val="1"/>
          <w:wAfter w:w="18" w:type="dxa"/>
          <w:trHeight w:val="207"/>
          <w:jc w:val="center"/>
        </w:trPr>
        <w:tc>
          <w:tcPr>
            <w:tcW w:w="8973" w:type="dxa"/>
            <w:gridSpan w:val="10"/>
            <w:shd w:val="clear" w:color="auto" w:fill="auto"/>
            <w:tcMar>
              <w:left w:w="0" w:type="dxa"/>
            </w:tcMar>
            <w:vAlign w:val="center"/>
          </w:tcPr>
          <w:p w:rsidR="00E43BAB" w:rsidRPr="00EA2581" w:rsidRDefault="00E43BAB" w:rsidP="005052C5"/>
        </w:tc>
      </w:tr>
      <w:tr w:rsidR="0085168B" w:rsidRPr="00692553" w:rsidTr="00B81F33">
        <w:trPr>
          <w:gridAfter w:val="1"/>
          <w:wAfter w:w="18" w:type="dxa"/>
          <w:trHeight w:val="326"/>
          <w:jc w:val="center"/>
        </w:trPr>
        <w:tc>
          <w:tcPr>
            <w:tcW w:w="17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24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185A00" w:rsidP="005052C5">
            <w:r>
              <w:t>MJ Bull</w:t>
            </w:r>
          </w:p>
        </w:tc>
      </w:tr>
      <w:tr w:rsidR="0085168B" w:rsidRPr="00692553" w:rsidTr="00B81F33">
        <w:trPr>
          <w:gridAfter w:val="1"/>
          <w:wAfter w:w="18" w:type="dxa"/>
          <w:trHeight w:val="326"/>
          <w:jc w:val="center"/>
        </w:trPr>
        <w:tc>
          <w:tcPr>
            <w:tcW w:w="17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24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4E7307" w:rsidRDefault="00853C5E" w:rsidP="00853C5E">
            <w:r w:rsidRPr="00185A00">
              <w:rPr>
                <w:rFonts w:cs="Calibri"/>
                <w:b/>
                <w:sz w:val="28"/>
                <w:szCs w:val="28"/>
                <w:highlight w:val="yellow"/>
              </w:rPr>
              <w:t>□</w:t>
            </w:r>
            <w:r>
              <w:t xml:space="preserve">Gabe Aquino </w:t>
            </w:r>
            <w:r w:rsidRPr="00185A00">
              <w:rPr>
                <w:rFonts w:cs="Calibri"/>
                <w:b/>
                <w:sz w:val="28"/>
                <w:szCs w:val="28"/>
                <w:highlight w:val="yellow"/>
              </w:rPr>
              <w:t>□</w:t>
            </w:r>
            <w:proofErr w:type="spellStart"/>
            <w:r>
              <w:t>Marijoan</w:t>
            </w:r>
            <w:proofErr w:type="spellEnd"/>
            <w:r>
              <w:t xml:space="preserve"> Bull</w:t>
            </w:r>
            <w:r w:rsidR="004E7307">
              <w:t xml:space="preserve"> </w:t>
            </w:r>
            <w:r w:rsidR="004E7307" w:rsidRPr="004E7307">
              <w:rPr>
                <w:rFonts w:cs="Calibri"/>
                <w:b/>
                <w:sz w:val="28"/>
                <w:szCs w:val="28"/>
                <w:highlight w:val="yellow"/>
              </w:rPr>
              <w:t>□</w:t>
            </w:r>
            <w:r>
              <w:t xml:space="preserve"> </w:t>
            </w:r>
            <w:r w:rsidR="005F7505">
              <w:t>Jose</w:t>
            </w:r>
            <w:r w:rsidR="004E7307">
              <w:t>p</w:t>
            </w:r>
            <w:r w:rsidR="005F7505">
              <w:t xml:space="preserve">h </w:t>
            </w:r>
            <w:proofErr w:type="spellStart"/>
            <w:r w:rsidR="005F7505">
              <w:t>Cam</w:t>
            </w:r>
            <w:r w:rsidR="004E7307">
              <w:t>i</w:t>
            </w:r>
            <w:r w:rsidR="00B81F33">
              <w:t>l</w:t>
            </w:r>
            <w:r w:rsidR="005F7505">
              <w:t>leri</w:t>
            </w:r>
            <w:proofErr w:type="spellEnd"/>
            <w:r w:rsidR="005F7505">
              <w:t xml:space="preserve"> </w:t>
            </w:r>
            <w:r w:rsidRPr="00185A00">
              <w:rPr>
                <w:rFonts w:cs="Calibri"/>
                <w:b/>
                <w:sz w:val="28"/>
                <w:szCs w:val="28"/>
                <w:highlight w:val="yellow"/>
              </w:rPr>
              <w:t>□</w:t>
            </w:r>
            <w:r>
              <w:t xml:space="preserve">Junior Delgado </w:t>
            </w:r>
            <w:r w:rsidRPr="00185A00">
              <w:rPr>
                <w:rFonts w:cs="Calibri"/>
                <w:b/>
                <w:sz w:val="28"/>
                <w:szCs w:val="28"/>
                <w:highlight w:val="yellow"/>
              </w:rPr>
              <w:t>□</w:t>
            </w:r>
            <w:r>
              <w:t xml:space="preserve">Vanessa Diana </w:t>
            </w:r>
            <w:r w:rsidR="004E7307">
              <w:t xml:space="preserve"> </w:t>
            </w:r>
          </w:p>
          <w:p w:rsidR="004E7307" w:rsidRDefault="00853C5E" w:rsidP="00853C5E">
            <w:pPr>
              <w:rPr>
                <w:rFonts w:cs="Calibri"/>
                <w:b/>
                <w:sz w:val="28"/>
                <w:szCs w:val="28"/>
              </w:rPr>
            </w:pPr>
            <w:r w:rsidRPr="0010479E">
              <w:rPr>
                <w:rFonts w:cs="Calibri"/>
                <w:b/>
                <w:sz w:val="28"/>
                <w:szCs w:val="28"/>
              </w:rPr>
              <w:t>□</w:t>
            </w:r>
            <w:proofErr w:type="spellStart"/>
            <w:r>
              <w:t>Tian-jia</w:t>
            </w:r>
            <w:proofErr w:type="spellEnd"/>
            <w:r>
              <w:t xml:space="preserve"> Dong (spring)</w:t>
            </w:r>
            <w:r w:rsidRPr="0010479E">
              <w:rPr>
                <w:rFonts w:cs="Calibri"/>
                <w:b/>
                <w:sz w:val="28"/>
                <w:szCs w:val="28"/>
              </w:rPr>
              <w:t xml:space="preserve"> </w:t>
            </w:r>
            <w:r w:rsidRPr="005F7505">
              <w:rPr>
                <w:rFonts w:cs="Calibri"/>
                <w:b/>
                <w:sz w:val="28"/>
                <w:szCs w:val="28"/>
                <w:highlight w:val="yellow"/>
              </w:rPr>
              <w:t>□</w:t>
            </w:r>
            <w:r>
              <w:rPr>
                <w:rFonts w:cs="Calibri"/>
                <w:b/>
                <w:sz w:val="28"/>
                <w:szCs w:val="28"/>
              </w:rPr>
              <w:t xml:space="preserve"> </w:t>
            </w:r>
            <w:r>
              <w:t xml:space="preserve">Kelly </w:t>
            </w:r>
            <w:proofErr w:type="spellStart"/>
            <w:r>
              <w:t>Galanis</w:t>
            </w:r>
            <w:proofErr w:type="spellEnd"/>
            <w:r>
              <w:t xml:space="preserve"> </w:t>
            </w:r>
            <w:r w:rsidRPr="004E7307">
              <w:rPr>
                <w:rFonts w:cs="Calibri"/>
                <w:b/>
                <w:sz w:val="28"/>
                <w:szCs w:val="28"/>
                <w:highlight w:val="yellow"/>
              </w:rPr>
              <w:t>□</w:t>
            </w:r>
            <w:r>
              <w:t xml:space="preserve">Linda Hogan Shea </w:t>
            </w:r>
            <w:r w:rsidRPr="005F7505">
              <w:rPr>
                <w:rFonts w:cs="Calibri"/>
                <w:b/>
                <w:sz w:val="28"/>
                <w:szCs w:val="28"/>
                <w:highlight w:val="yellow"/>
              </w:rPr>
              <w:t>□</w:t>
            </w:r>
            <w:r>
              <w:t xml:space="preserve">Mark </w:t>
            </w:r>
            <w:proofErr w:type="spellStart"/>
            <w:r>
              <w:t>Horwitz</w:t>
            </w:r>
            <w:proofErr w:type="spellEnd"/>
            <w:r>
              <w:t xml:space="preserve"> (fall)</w:t>
            </w:r>
            <w:r w:rsidRPr="0010479E">
              <w:rPr>
                <w:rFonts w:cs="Calibri"/>
                <w:b/>
                <w:sz w:val="28"/>
                <w:szCs w:val="28"/>
              </w:rPr>
              <w:t xml:space="preserve"> </w:t>
            </w:r>
          </w:p>
          <w:p w:rsidR="004E7307" w:rsidRDefault="00853C5E" w:rsidP="00853C5E">
            <w:r w:rsidRPr="0010479E">
              <w:rPr>
                <w:rFonts w:cs="Calibri"/>
                <w:b/>
                <w:sz w:val="28"/>
                <w:szCs w:val="28"/>
              </w:rPr>
              <w:t>□</w:t>
            </w:r>
            <w:r>
              <w:t xml:space="preserve">Brian Hubbard </w:t>
            </w:r>
            <w:r w:rsidR="004E7307">
              <w:t xml:space="preserve">  </w:t>
            </w:r>
            <w:r w:rsidRPr="0010479E">
              <w:rPr>
                <w:rFonts w:cs="Calibri"/>
                <w:b/>
                <w:sz w:val="28"/>
                <w:szCs w:val="28"/>
              </w:rPr>
              <w:t>□</w:t>
            </w:r>
            <w:r>
              <w:t xml:space="preserve">Christine </w:t>
            </w:r>
            <w:proofErr w:type="spellStart"/>
            <w:r>
              <w:t>Irujo</w:t>
            </w:r>
            <w:proofErr w:type="spellEnd"/>
            <w:r>
              <w:t xml:space="preserve"> </w:t>
            </w:r>
            <w:r w:rsidRPr="00185A00">
              <w:rPr>
                <w:rFonts w:cs="Calibri"/>
                <w:b/>
                <w:sz w:val="28"/>
                <w:szCs w:val="28"/>
                <w:highlight w:val="yellow"/>
              </w:rPr>
              <w:t>□</w:t>
            </w:r>
            <w:r>
              <w:t xml:space="preserve">Brad </w:t>
            </w:r>
            <w:proofErr w:type="spellStart"/>
            <w:r>
              <w:t>Knipes</w:t>
            </w:r>
            <w:proofErr w:type="spellEnd"/>
            <w:r>
              <w:t xml:space="preserve"> </w:t>
            </w:r>
            <w:r w:rsidRPr="0010479E">
              <w:rPr>
                <w:rFonts w:cs="Calibri"/>
                <w:b/>
                <w:sz w:val="28"/>
                <w:szCs w:val="28"/>
              </w:rPr>
              <w:t>□</w:t>
            </w:r>
            <w:r>
              <w:t xml:space="preserve">Brenda Lucas </w:t>
            </w:r>
            <w:r w:rsidRPr="005F7505">
              <w:rPr>
                <w:rFonts w:cs="Calibri"/>
                <w:b/>
                <w:sz w:val="28"/>
                <w:szCs w:val="28"/>
                <w:highlight w:val="yellow"/>
              </w:rPr>
              <w:t>□</w:t>
            </w:r>
            <w:r>
              <w:rPr>
                <w:rFonts w:cs="Calibri"/>
                <w:b/>
                <w:sz w:val="28"/>
                <w:szCs w:val="28"/>
              </w:rPr>
              <w:t xml:space="preserve"> </w:t>
            </w:r>
            <w:r>
              <w:t xml:space="preserve">Ryan </w:t>
            </w:r>
            <w:proofErr w:type="spellStart"/>
            <w:r>
              <w:t>Meersman</w:t>
            </w:r>
            <w:proofErr w:type="spellEnd"/>
            <w:r>
              <w:t xml:space="preserve"> </w:t>
            </w:r>
          </w:p>
          <w:p w:rsidR="00853C5E" w:rsidRDefault="00853C5E" w:rsidP="00853C5E">
            <w:r w:rsidRPr="0010479E">
              <w:rPr>
                <w:rFonts w:cs="Calibri"/>
                <w:b/>
                <w:sz w:val="28"/>
                <w:szCs w:val="28"/>
              </w:rPr>
              <w:t>□</w:t>
            </w:r>
            <w:r>
              <w:t>Nicholas Newsome</w:t>
            </w:r>
            <w:r w:rsidR="004E7307">
              <w:t xml:space="preserve"> </w:t>
            </w:r>
            <w:r w:rsidRPr="00185A00">
              <w:rPr>
                <w:rFonts w:cs="Calibri"/>
                <w:b/>
                <w:sz w:val="28"/>
                <w:szCs w:val="28"/>
                <w:highlight w:val="yellow"/>
              </w:rPr>
              <w:t>□</w:t>
            </w:r>
            <w:r>
              <w:t xml:space="preserve">Carol </w:t>
            </w:r>
            <w:proofErr w:type="spellStart"/>
            <w:r>
              <w:t>Persson</w:t>
            </w:r>
            <w:proofErr w:type="spellEnd"/>
            <w:r>
              <w:t xml:space="preserve"> </w:t>
            </w:r>
            <w:r w:rsidRPr="00185A00">
              <w:rPr>
                <w:rFonts w:cs="Calibri"/>
                <w:b/>
                <w:sz w:val="28"/>
                <w:szCs w:val="28"/>
                <w:highlight w:val="yellow"/>
              </w:rPr>
              <w:t>□</w:t>
            </w:r>
            <w:r>
              <w:t xml:space="preserve">Carlton </w:t>
            </w:r>
            <w:proofErr w:type="spellStart"/>
            <w:r>
              <w:t>Pickron</w:t>
            </w:r>
            <w:proofErr w:type="spellEnd"/>
            <w:r>
              <w:t xml:space="preserve"> </w:t>
            </w:r>
            <w:r w:rsidRPr="004E7307">
              <w:rPr>
                <w:rFonts w:cs="Calibri"/>
                <w:b/>
                <w:sz w:val="28"/>
                <w:szCs w:val="28"/>
                <w:highlight w:val="yellow"/>
              </w:rPr>
              <w:t>□</w:t>
            </w:r>
            <w:r>
              <w:t>Laurie Simpson</w:t>
            </w:r>
          </w:p>
          <w:p w:rsidR="0085168B" w:rsidRPr="00692553" w:rsidRDefault="0085168B" w:rsidP="005052C5"/>
        </w:tc>
      </w:tr>
      <w:tr w:rsidR="0085168B" w:rsidRPr="00692553" w:rsidTr="00B81F33">
        <w:trPr>
          <w:gridAfter w:val="1"/>
          <w:wAfter w:w="18" w:type="dxa"/>
          <w:trHeight w:val="391"/>
          <w:jc w:val="center"/>
        </w:trPr>
        <w:tc>
          <w:tcPr>
            <w:tcW w:w="8973" w:type="dxa"/>
            <w:gridSpan w:val="10"/>
            <w:tcBorders>
              <w:top w:val="single" w:sz="4" w:space="0" w:color="C0C0C0"/>
            </w:tcBorders>
            <w:shd w:val="clear" w:color="auto" w:fill="auto"/>
            <w:vAlign w:val="center"/>
          </w:tcPr>
          <w:p w:rsidR="0085168B" w:rsidRPr="00692553" w:rsidRDefault="0085168B" w:rsidP="005052C5"/>
        </w:tc>
      </w:tr>
      <w:tr w:rsidR="00692553" w:rsidRPr="00692553" w:rsidTr="00B81F33">
        <w:trPr>
          <w:gridAfter w:val="1"/>
          <w:wAfter w:w="18" w:type="dxa"/>
          <w:trHeight w:val="326"/>
          <w:jc w:val="center"/>
        </w:trPr>
        <w:tc>
          <w:tcPr>
            <w:tcW w:w="8973" w:type="dxa"/>
            <w:gridSpan w:val="10"/>
            <w:shd w:val="clear" w:color="auto" w:fill="auto"/>
            <w:tcMar>
              <w:left w:w="0" w:type="dxa"/>
            </w:tcMar>
            <w:vAlign w:val="center"/>
          </w:tcPr>
          <w:p w:rsidR="00692553" w:rsidRPr="00692553" w:rsidRDefault="00692553" w:rsidP="005052C5">
            <w:pPr>
              <w:pStyle w:val="Heading2"/>
            </w:pPr>
            <w:bookmarkStart w:id="0" w:name="MinuteTopic"/>
            <w:bookmarkEnd w:id="0"/>
            <w:r w:rsidRPr="00692553">
              <w:t>Agenda topics</w:t>
            </w:r>
          </w:p>
        </w:tc>
      </w:tr>
      <w:tr w:rsidR="0085168B" w:rsidRPr="00692553" w:rsidTr="00B81F33">
        <w:trPr>
          <w:gridAfter w:val="1"/>
          <w:wAfter w:w="18" w:type="dxa"/>
          <w:trHeight w:val="326"/>
          <w:jc w:val="center"/>
        </w:trPr>
        <w:tc>
          <w:tcPr>
            <w:tcW w:w="2225" w:type="dxa"/>
            <w:gridSpan w:val="4"/>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1" w:name="MinuteItems"/>
            <w:bookmarkStart w:id="2" w:name="MinuteTopicSection"/>
            <w:bookmarkEnd w:id="1"/>
          </w:p>
        </w:tc>
        <w:tc>
          <w:tcPr>
            <w:tcW w:w="3620" w:type="dxa"/>
            <w:gridSpan w:val="4"/>
            <w:tcBorders>
              <w:bottom w:val="single" w:sz="12" w:space="0" w:color="999999"/>
            </w:tcBorders>
            <w:shd w:val="clear" w:color="auto" w:fill="auto"/>
            <w:tcMar>
              <w:left w:w="0" w:type="dxa"/>
            </w:tcMar>
            <w:vAlign w:val="center"/>
          </w:tcPr>
          <w:p w:rsidR="0085168B" w:rsidRPr="00692553" w:rsidRDefault="00185A00" w:rsidP="005052C5">
            <w:pPr>
              <w:pStyle w:val="Heading4"/>
              <w:framePr w:hSpace="0" w:wrap="auto" w:vAnchor="margin" w:hAnchor="text" w:xAlign="left" w:yAlign="inline"/>
              <w:suppressOverlap w:val="0"/>
            </w:pPr>
            <w:r>
              <w:t>HAND OUTS</w:t>
            </w:r>
          </w:p>
        </w:tc>
        <w:tc>
          <w:tcPr>
            <w:tcW w:w="3128" w:type="dxa"/>
            <w:gridSpan w:val="2"/>
            <w:tcBorders>
              <w:bottom w:val="single" w:sz="12" w:space="0" w:color="999999"/>
            </w:tcBorders>
            <w:shd w:val="clear" w:color="auto" w:fill="auto"/>
            <w:tcMar>
              <w:left w:w="0" w:type="dxa"/>
            </w:tcMar>
            <w:vAlign w:val="center"/>
          </w:tcPr>
          <w:p w:rsidR="0085168B" w:rsidRPr="00CE6342" w:rsidRDefault="00185A00" w:rsidP="005052C5">
            <w:pPr>
              <w:pStyle w:val="Heading5"/>
            </w:pPr>
            <w:r>
              <w:t>MJBULL</w:t>
            </w:r>
          </w:p>
        </w:tc>
      </w:tr>
      <w:tr w:rsidR="00E71DBA" w:rsidRPr="00692553" w:rsidTr="00B81F33">
        <w:trPr>
          <w:gridAfter w:val="1"/>
          <w:wAfter w:w="18" w:type="dxa"/>
          <w:trHeight w:val="326"/>
          <w:jc w:val="center"/>
        </w:trPr>
        <w:tc>
          <w:tcPr>
            <w:tcW w:w="1196"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777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185A00" w:rsidP="00185A00">
            <w:r>
              <w:t xml:space="preserve">The following documents were handed out: (1) table summarizing the comments received via </w:t>
            </w:r>
            <w:proofErr w:type="spellStart"/>
            <w:r>
              <w:t>fac</w:t>
            </w:r>
            <w:proofErr w:type="spellEnd"/>
            <w:r>
              <w:t>/staff and the forum meeting on the draft Mission Statement; (2)Background material to be used in developing the Vision Statement; and (3)  “Homework” assignment for break to be prepared for the January dinner workshop on goal setting.</w:t>
            </w:r>
          </w:p>
        </w:tc>
      </w:tr>
      <w:tr w:rsidR="00AE3851" w:rsidRPr="00692553" w:rsidTr="00B81F33">
        <w:trPr>
          <w:gridAfter w:val="1"/>
          <w:wAfter w:w="18" w:type="dxa"/>
          <w:trHeight w:hRule="exact" w:val="104"/>
          <w:jc w:val="center"/>
        </w:trPr>
        <w:tc>
          <w:tcPr>
            <w:tcW w:w="8973" w:type="dxa"/>
            <w:gridSpan w:val="10"/>
            <w:tcBorders>
              <w:top w:val="single" w:sz="4" w:space="0" w:color="C0C0C0"/>
            </w:tcBorders>
            <w:shd w:val="clear" w:color="auto" w:fill="auto"/>
            <w:vAlign w:val="center"/>
          </w:tcPr>
          <w:p w:rsidR="00AE3851" w:rsidRPr="00692553" w:rsidRDefault="00AE3851" w:rsidP="005052C5">
            <w:bookmarkStart w:id="4" w:name="MinuteConclusion"/>
            <w:bookmarkEnd w:id="4"/>
          </w:p>
        </w:tc>
      </w:tr>
      <w:tr w:rsidR="0085168B" w:rsidRPr="00692553" w:rsidTr="00B81F33">
        <w:trPr>
          <w:gridAfter w:val="1"/>
          <w:wAfter w:w="18" w:type="dxa"/>
          <w:trHeight w:val="326"/>
          <w:jc w:val="center"/>
        </w:trPr>
        <w:tc>
          <w:tcPr>
            <w:tcW w:w="2225" w:type="dxa"/>
            <w:gridSpan w:val="4"/>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5" w:name="MinuteAdditional"/>
            <w:bookmarkEnd w:id="2"/>
            <w:bookmarkEnd w:id="5"/>
          </w:p>
        </w:tc>
        <w:tc>
          <w:tcPr>
            <w:tcW w:w="3620" w:type="dxa"/>
            <w:gridSpan w:val="4"/>
            <w:shd w:val="clear" w:color="auto" w:fill="auto"/>
            <w:tcMar>
              <w:left w:w="0" w:type="dxa"/>
            </w:tcMar>
            <w:vAlign w:val="center"/>
          </w:tcPr>
          <w:p w:rsidR="0085168B" w:rsidRPr="00692553" w:rsidRDefault="00185A00" w:rsidP="005052C5">
            <w:pPr>
              <w:pStyle w:val="Heading4"/>
              <w:framePr w:hSpace="0" w:wrap="auto" w:vAnchor="margin" w:hAnchor="text" w:xAlign="left" w:yAlign="inline"/>
              <w:suppressOverlap w:val="0"/>
            </w:pPr>
            <w:r>
              <w:t>Vision Statement</w:t>
            </w:r>
          </w:p>
        </w:tc>
        <w:tc>
          <w:tcPr>
            <w:tcW w:w="3128" w:type="dxa"/>
            <w:gridSpan w:val="2"/>
            <w:shd w:val="clear" w:color="auto" w:fill="auto"/>
            <w:tcMar>
              <w:left w:w="0" w:type="dxa"/>
            </w:tcMar>
            <w:vAlign w:val="center"/>
          </w:tcPr>
          <w:p w:rsidR="0085168B" w:rsidRPr="00CE6342" w:rsidRDefault="00185A00" w:rsidP="005052C5">
            <w:pPr>
              <w:pStyle w:val="Heading5"/>
            </w:pPr>
            <w:r>
              <w:t>L. SIMPSON</w:t>
            </w:r>
          </w:p>
        </w:tc>
      </w:tr>
      <w:tr w:rsidR="007C174F" w:rsidRPr="00692553" w:rsidTr="00B81F33">
        <w:trPr>
          <w:gridAfter w:val="1"/>
          <w:wAfter w:w="18" w:type="dxa"/>
          <w:trHeight w:val="326"/>
          <w:jc w:val="center"/>
        </w:trPr>
        <w:tc>
          <w:tcPr>
            <w:tcW w:w="1196"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777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185A00" w:rsidP="00185A00">
            <w:r>
              <w:t>Laurie ran through the presentation she had given at the open forum which introduced the draft mission statement and values to the campus community.  The presentation also described the SP process to be followed for the rest of the year.  She was thanked for her work.</w:t>
            </w:r>
          </w:p>
        </w:tc>
      </w:tr>
      <w:tr w:rsidR="0085168B" w:rsidRPr="00692553" w:rsidTr="00B81F33">
        <w:trPr>
          <w:gridAfter w:val="1"/>
          <w:wAfter w:w="18" w:type="dxa"/>
          <w:trHeight w:val="326"/>
          <w:jc w:val="center"/>
        </w:trPr>
        <w:tc>
          <w:tcPr>
            <w:tcW w:w="8973"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185A00" w:rsidP="00185A00">
            <w:r>
              <w:t xml:space="preserve">It was noted that the forum, and a follow up email, called for response to the draft mission/values.  One of the handouts summarizes the comments received to date. </w:t>
            </w:r>
          </w:p>
        </w:tc>
      </w:tr>
      <w:tr w:rsidR="0085168B" w:rsidRPr="00692553" w:rsidTr="00B81F33">
        <w:trPr>
          <w:gridAfter w:val="1"/>
          <w:wAfter w:w="18" w:type="dxa"/>
          <w:trHeight w:val="326"/>
          <w:jc w:val="center"/>
        </w:trPr>
        <w:tc>
          <w:tcPr>
            <w:tcW w:w="8973" w:type="dxa"/>
            <w:gridSpan w:val="10"/>
            <w:tcBorders>
              <w:top w:val="single" w:sz="4" w:space="0" w:color="C0C0C0"/>
              <w:left w:val="single" w:sz="4" w:space="0" w:color="C0C0C0"/>
              <w:bottom w:val="single" w:sz="12" w:space="0" w:color="999999"/>
              <w:right w:val="single" w:sz="4" w:space="0" w:color="C0C0C0"/>
            </w:tcBorders>
            <w:shd w:val="clear" w:color="auto" w:fill="auto"/>
            <w:vAlign w:val="center"/>
          </w:tcPr>
          <w:p w:rsidR="0085168B" w:rsidRDefault="00185A00" w:rsidP="004E7307">
            <w:r>
              <w:t>Laurie presented four different vision statement drafts, with the objective of having members determine which format they preferred</w:t>
            </w:r>
            <w:r w:rsidR="004E7307">
              <w:t xml:space="preserve"> </w:t>
            </w:r>
            <w:r>
              <w:t xml:space="preserve">(long, short, </w:t>
            </w:r>
            <w:proofErr w:type="spellStart"/>
            <w:r>
              <w:t>etc</w:t>
            </w:r>
            <w:proofErr w:type="spellEnd"/>
            <w:proofErr w:type="gramStart"/>
            <w:r>
              <w:t>,…</w:t>
            </w:r>
            <w:proofErr w:type="gramEnd"/>
            <w:r>
              <w:t xml:space="preserve">). </w:t>
            </w:r>
            <w:r w:rsidR="00C95439">
              <w:t>Brad described the purpose of a Vision statement</w:t>
            </w:r>
            <w:r w:rsidR="004E7307">
              <w:t>, citing the MLK “I have a dream” speech as a good example.</w:t>
            </w:r>
            <w:r w:rsidR="00C95439">
              <w:t xml:space="preserve"> </w:t>
            </w:r>
            <w:r>
              <w:t>There was discussion but no resolution on length, with some preferring a paragraph, and some preferring a longer version.  The group also started to cull through the background materials (survey responses from 2010; SP Retreat drafts and comments from 2011; and the draft statements</w:t>
            </w:r>
            <w:r w:rsidR="004E7307">
              <w:t>)</w:t>
            </w:r>
            <w:r>
              <w:t xml:space="preserve"> pulling out what elements the group could agree should be part of the vision.  A list was generated (see attached).</w:t>
            </w:r>
          </w:p>
          <w:p w:rsidR="004E7307" w:rsidRDefault="004E7307" w:rsidP="004E7307"/>
          <w:p w:rsidR="004E7307" w:rsidRDefault="004E7307" w:rsidP="004E7307">
            <w:r>
              <w:t xml:space="preserve">There was an extensive discussion on Academic Strategic Planning.  Recent events (Union vote to disband committee) and concerns raised were discussed, especially as they are relevant to the work of overall Strategic Planning.  It was agreed that there are many initiatives which affect the work of Strategic Planning including the BHE Vision Project, LEAD, SAP, </w:t>
            </w:r>
            <w:r w:rsidR="00B81F33">
              <w:t xml:space="preserve">Long Range Planning, </w:t>
            </w:r>
            <w:r>
              <w:t>and issues such as changes in Veterans’ needs, online learning, and the future role of higher education.  We will need to learn about and consi</w:t>
            </w:r>
            <w:r w:rsidR="00B81F33">
              <w:t>d</w:t>
            </w:r>
            <w:r>
              <w:t>er</w:t>
            </w:r>
            <w:r w:rsidR="00B81F33">
              <w:t xml:space="preserve"> all of this in planning for the next five years.</w:t>
            </w:r>
          </w:p>
          <w:p w:rsidR="004E7307" w:rsidRPr="00692553" w:rsidRDefault="004E7307" w:rsidP="004E7307"/>
        </w:tc>
      </w:tr>
      <w:tr w:rsidR="007C174F" w:rsidRPr="00692553" w:rsidTr="00B81F33">
        <w:trPr>
          <w:gridAfter w:val="1"/>
          <w:wAfter w:w="18" w:type="dxa"/>
          <w:trHeight w:val="326"/>
          <w:jc w:val="center"/>
        </w:trPr>
        <w:tc>
          <w:tcPr>
            <w:tcW w:w="5245"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Action items</w:t>
            </w:r>
          </w:p>
        </w:tc>
        <w:tc>
          <w:tcPr>
            <w:tcW w:w="2417"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Person responsible</w:t>
            </w:r>
          </w:p>
        </w:tc>
        <w:tc>
          <w:tcPr>
            <w:tcW w:w="1311"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Deadline</w:t>
            </w:r>
          </w:p>
        </w:tc>
      </w:tr>
      <w:tr w:rsidR="0085168B" w:rsidRPr="00692553" w:rsidTr="00B81F33">
        <w:trPr>
          <w:gridAfter w:val="1"/>
          <w:wAfter w:w="18" w:type="dxa"/>
          <w:trHeight w:val="326"/>
          <w:jc w:val="center"/>
        </w:trPr>
        <w:tc>
          <w:tcPr>
            <w:tcW w:w="5245"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185A00" w:rsidP="00B81F33">
            <w:r>
              <w:t>Take elements identified and draft Vision Statement</w:t>
            </w:r>
            <w:r w:rsidR="00B81F33">
              <w:t xml:space="preserve"> from one of the existing forms.</w:t>
            </w:r>
          </w:p>
        </w:tc>
        <w:tc>
          <w:tcPr>
            <w:tcW w:w="24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185A00" w:rsidP="005052C5">
            <w:r>
              <w:t>MJ Bull</w:t>
            </w:r>
          </w:p>
        </w:tc>
        <w:tc>
          <w:tcPr>
            <w:tcW w:w="131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5052C5" w:rsidRPr="00692553" w:rsidTr="00B81F33">
        <w:trPr>
          <w:gridAfter w:val="1"/>
          <w:wAfter w:w="18" w:type="dxa"/>
          <w:trHeight w:hRule="exact" w:val="104"/>
          <w:jc w:val="center"/>
        </w:trPr>
        <w:tc>
          <w:tcPr>
            <w:tcW w:w="5245" w:type="dxa"/>
            <w:gridSpan w:val="6"/>
            <w:tcBorders>
              <w:top w:val="single" w:sz="4" w:space="0" w:color="C0C0C0"/>
            </w:tcBorders>
            <w:shd w:val="clear" w:color="auto" w:fill="auto"/>
            <w:vAlign w:val="center"/>
          </w:tcPr>
          <w:p w:rsidR="005052C5" w:rsidRPr="00692553" w:rsidRDefault="005052C5" w:rsidP="005052C5">
            <w:bookmarkStart w:id="6" w:name="_GoBack"/>
            <w:bookmarkEnd w:id="6"/>
          </w:p>
        </w:tc>
        <w:tc>
          <w:tcPr>
            <w:tcW w:w="2417" w:type="dxa"/>
            <w:gridSpan w:val="3"/>
            <w:tcBorders>
              <w:top w:val="single" w:sz="4" w:space="0" w:color="C0C0C0"/>
            </w:tcBorders>
            <w:shd w:val="clear" w:color="auto" w:fill="auto"/>
            <w:vAlign w:val="center"/>
          </w:tcPr>
          <w:p w:rsidR="005052C5" w:rsidRPr="00692553" w:rsidRDefault="005052C5" w:rsidP="005052C5"/>
        </w:tc>
        <w:tc>
          <w:tcPr>
            <w:tcW w:w="1311" w:type="dxa"/>
            <w:tcBorders>
              <w:top w:val="single" w:sz="4" w:space="0" w:color="C0C0C0"/>
            </w:tcBorders>
            <w:shd w:val="clear" w:color="auto" w:fill="auto"/>
            <w:vAlign w:val="center"/>
          </w:tcPr>
          <w:p w:rsidR="005052C5" w:rsidRPr="00692553" w:rsidRDefault="005052C5" w:rsidP="005052C5"/>
        </w:tc>
      </w:tr>
      <w:tr w:rsidR="00CE6342" w:rsidRPr="00692553" w:rsidTr="00B81F33">
        <w:tblPrEx>
          <w:tblBorders>
            <w:bottom w:val="single" w:sz="12" w:space="0" w:color="999999"/>
          </w:tblBorders>
        </w:tblPrEx>
        <w:trPr>
          <w:gridAfter w:val="1"/>
          <w:wAfter w:w="18" w:type="dxa"/>
          <w:trHeight w:val="326"/>
          <w:jc w:val="center"/>
        </w:trPr>
        <w:tc>
          <w:tcPr>
            <w:tcW w:w="2108" w:type="dxa"/>
            <w:gridSpan w:val="3"/>
            <w:tcBorders>
              <w:top w:val="nil"/>
            </w:tcBorders>
            <w:shd w:val="clear" w:color="auto" w:fill="auto"/>
            <w:tcMar>
              <w:left w:w="0" w:type="dxa"/>
            </w:tcMar>
            <w:vAlign w:val="center"/>
          </w:tcPr>
          <w:p w:rsidR="00CE6342" w:rsidRPr="00495E0E" w:rsidRDefault="00CE6342" w:rsidP="00495E0E">
            <w:pPr>
              <w:pStyle w:val="Heading4"/>
              <w:framePr w:hSpace="0" w:wrap="auto" w:vAnchor="margin" w:hAnchor="text" w:xAlign="left" w:yAlign="inline"/>
              <w:suppressOverlap w:val="0"/>
            </w:pPr>
          </w:p>
        </w:tc>
        <w:tc>
          <w:tcPr>
            <w:tcW w:w="3719" w:type="dxa"/>
            <w:gridSpan w:val="4"/>
            <w:tcBorders>
              <w:top w:val="nil"/>
            </w:tcBorders>
            <w:shd w:val="clear" w:color="auto" w:fill="auto"/>
            <w:tcMar>
              <w:left w:w="0" w:type="dxa"/>
            </w:tcMar>
            <w:vAlign w:val="center"/>
          </w:tcPr>
          <w:p w:rsidR="00CE6342" w:rsidRPr="00692553" w:rsidRDefault="00C95439" w:rsidP="00495E0E">
            <w:pPr>
              <w:pStyle w:val="Heading4"/>
              <w:framePr w:hSpace="0" w:wrap="auto" w:vAnchor="margin" w:hAnchor="text" w:xAlign="left" w:yAlign="inline"/>
              <w:suppressOverlap w:val="0"/>
            </w:pPr>
            <w:r>
              <w:t>ANNOUNCEMENT</w:t>
            </w:r>
          </w:p>
        </w:tc>
        <w:tc>
          <w:tcPr>
            <w:tcW w:w="3146" w:type="dxa"/>
            <w:gridSpan w:val="3"/>
            <w:tcBorders>
              <w:top w:val="nil"/>
            </w:tcBorders>
            <w:shd w:val="clear" w:color="auto" w:fill="auto"/>
            <w:tcMar>
              <w:left w:w="0" w:type="dxa"/>
            </w:tcMar>
            <w:vAlign w:val="center"/>
          </w:tcPr>
          <w:p w:rsidR="00CE6342" w:rsidRPr="00CE6342" w:rsidRDefault="00C95439" w:rsidP="00495E0E">
            <w:pPr>
              <w:pStyle w:val="Heading5"/>
            </w:pPr>
            <w:r>
              <w:t>MJ Bull</w:t>
            </w:r>
          </w:p>
        </w:tc>
      </w:tr>
      <w:tr w:rsidR="00E4591C" w:rsidRPr="00692553" w:rsidTr="00B81F33">
        <w:trPr>
          <w:trHeight w:val="326"/>
          <w:jc w:val="center"/>
        </w:trPr>
        <w:tc>
          <w:tcPr>
            <w:tcW w:w="1196"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Discussion</w:t>
            </w:r>
          </w:p>
        </w:tc>
        <w:tc>
          <w:tcPr>
            <w:tcW w:w="7795" w:type="dxa"/>
            <w:gridSpan w:val="10"/>
            <w:tcBorders>
              <w:top w:val="single" w:sz="12" w:space="0" w:color="999999"/>
              <w:left w:val="single" w:sz="4" w:space="0" w:color="C0C0C0"/>
              <w:bottom w:val="single" w:sz="4" w:space="0" w:color="C0C0C0"/>
              <w:right w:val="single" w:sz="4" w:space="0" w:color="C0C0C0"/>
            </w:tcBorders>
            <w:shd w:val="clear" w:color="auto" w:fill="auto"/>
            <w:vAlign w:val="center"/>
          </w:tcPr>
          <w:p w:rsidR="00E4591C" w:rsidRPr="00692553" w:rsidRDefault="00C95439" w:rsidP="00D621F4">
            <w:r>
              <w:t>All members should review the Homework (see attached) and access the background/Environmental Scan documents through the portal Strategic Planning link.</w:t>
            </w:r>
          </w:p>
        </w:tc>
      </w:tr>
      <w:tr w:rsidR="0085168B" w:rsidRPr="00692553" w:rsidTr="00B81F33">
        <w:trPr>
          <w:trHeight w:val="326"/>
          <w:jc w:val="center"/>
        </w:trPr>
        <w:tc>
          <w:tcPr>
            <w:tcW w:w="8991"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C95439" w:rsidP="004E7307">
            <w:r>
              <w:t>W</w:t>
            </w:r>
            <w:r w:rsidR="004E7307">
              <w:t>e</w:t>
            </w:r>
            <w:r>
              <w:t xml:space="preserve"> will convene in January on </w:t>
            </w:r>
            <w:r w:rsidRPr="00B81F33">
              <w:rPr>
                <w:b/>
              </w:rPr>
              <w:t>Wednesday January 25</w:t>
            </w:r>
            <w:r w:rsidRPr="00B81F33">
              <w:rPr>
                <w:b/>
                <w:vertAlign w:val="superscript"/>
              </w:rPr>
              <w:t>th</w:t>
            </w:r>
            <w:r w:rsidRPr="00B81F33">
              <w:rPr>
                <w:b/>
              </w:rPr>
              <w:t xml:space="preserve"> </w:t>
            </w:r>
            <w:r w:rsidR="004E7307" w:rsidRPr="00B81F33">
              <w:rPr>
                <w:b/>
              </w:rPr>
              <w:t xml:space="preserve">from </w:t>
            </w:r>
            <w:r w:rsidRPr="00B81F33">
              <w:rPr>
                <w:b/>
              </w:rPr>
              <w:t>4:</w:t>
            </w:r>
            <w:r w:rsidR="004E7307" w:rsidRPr="00B81F33">
              <w:rPr>
                <w:b/>
              </w:rPr>
              <w:t>0</w:t>
            </w:r>
            <w:r w:rsidRPr="00B81F33">
              <w:rPr>
                <w:b/>
              </w:rPr>
              <w:t>0 – 7:</w:t>
            </w:r>
            <w:r w:rsidR="004E7307" w:rsidRPr="00B81F33">
              <w:rPr>
                <w:b/>
              </w:rPr>
              <w:t>0</w:t>
            </w:r>
            <w:r w:rsidRPr="00B81F33">
              <w:rPr>
                <w:b/>
              </w:rPr>
              <w:t xml:space="preserve">0 in the </w:t>
            </w:r>
            <w:proofErr w:type="spellStart"/>
            <w:r w:rsidRPr="00B81F33">
              <w:rPr>
                <w:b/>
              </w:rPr>
              <w:t>Tekoa</w:t>
            </w:r>
            <w:proofErr w:type="spellEnd"/>
            <w:r w:rsidRPr="00B81F33">
              <w:rPr>
                <w:b/>
              </w:rPr>
              <w:t xml:space="preserve"> Room</w:t>
            </w:r>
            <w:r>
              <w:t xml:space="preserve"> to discuss the </w:t>
            </w:r>
            <w:proofErr w:type="spellStart"/>
            <w:r>
              <w:t>Env</w:t>
            </w:r>
            <w:proofErr w:type="spellEnd"/>
            <w:r>
              <w:t>. Scan and engage in a goal setting workshop.</w:t>
            </w:r>
          </w:p>
        </w:tc>
      </w:tr>
      <w:tr w:rsidR="0085168B" w:rsidRPr="00692553" w:rsidTr="00B81F33">
        <w:trPr>
          <w:trHeight w:val="326"/>
          <w:jc w:val="center"/>
        </w:trPr>
        <w:tc>
          <w:tcPr>
            <w:tcW w:w="8991" w:type="dxa"/>
            <w:gridSpan w:val="11"/>
            <w:tcBorders>
              <w:top w:val="single" w:sz="4" w:space="0" w:color="C0C0C0"/>
              <w:left w:val="single" w:sz="4" w:space="0" w:color="C0C0C0"/>
              <w:bottom w:val="single" w:sz="12" w:space="0" w:color="999999"/>
              <w:right w:val="single" w:sz="4" w:space="0" w:color="C0C0C0"/>
            </w:tcBorders>
            <w:shd w:val="clear" w:color="auto" w:fill="auto"/>
            <w:vAlign w:val="center"/>
          </w:tcPr>
          <w:p w:rsidR="0085168B" w:rsidRPr="00692553" w:rsidRDefault="00C95439" w:rsidP="00D621F4">
            <w:r>
              <w:t xml:space="preserve">Members are encouraged to identify and additional trends, facts, programs, etc.  </w:t>
            </w:r>
            <w:proofErr w:type="gramStart"/>
            <w:r>
              <w:t>that</w:t>
            </w:r>
            <w:proofErr w:type="gramEnd"/>
            <w:r>
              <w:t xml:space="preserve"> would shape our priorities and direction for the period of 2012 – 1017.</w:t>
            </w:r>
          </w:p>
        </w:tc>
      </w:tr>
      <w:tr w:rsidR="0085168B" w:rsidRPr="00692553" w:rsidTr="00B81F33">
        <w:trPr>
          <w:trHeight w:val="326"/>
          <w:jc w:val="center"/>
        </w:trPr>
        <w:tc>
          <w:tcPr>
            <w:tcW w:w="5245"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Action items</w:t>
            </w:r>
          </w:p>
        </w:tc>
        <w:tc>
          <w:tcPr>
            <w:tcW w:w="2417"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Person responsible</w:t>
            </w:r>
          </w:p>
        </w:tc>
        <w:tc>
          <w:tcPr>
            <w:tcW w:w="132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Deadline</w:t>
            </w:r>
          </w:p>
        </w:tc>
      </w:tr>
      <w:tr w:rsidR="00B81F33" w:rsidRPr="00692553" w:rsidTr="00B81F33">
        <w:trPr>
          <w:trHeight w:val="326"/>
          <w:jc w:val="center"/>
        </w:trPr>
        <w:tc>
          <w:tcPr>
            <w:tcW w:w="5245"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B81F33" w:rsidRPr="00692553" w:rsidRDefault="00B81F33" w:rsidP="0086564D">
            <w:pPr>
              <w:pStyle w:val="AllCapsHeading"/>
            </w:pPr>
            <w:r w:rsidRPr="00B81F33">
              <w:rPr>
                <w:color w:val="auto"/>
              </w:rPr>
              <w:t>All members should review the Homework (see attached) and access the background/Environmental Scan documents through the portal Strategic Planning link</w:t>
            </w:r>
          </w:p>
        </w:tc>
        <w:tc>
          <w:tcPr>
            <w:tcW w:w="241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81F33" w:rsidRPr="00692553" w:rsidRDefault="00B81F33" w:rsidP="0086564D">
            <w:r>
              <w:t>ALL</w:t>
            </w:r>
          </w:p>
        </w:tc>
        <w:tc>
          <w:tcPr>
            <w:tcW w:w="13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B81F33" w:rsidRPr="00692553" w:rsidRDefault="00B81F33" w:rsidP="00D621F4">
            <w:r>
              <w:t>January 25, 2012</w:t>
            </w:r>
          </w:p>
        </w:tc>
      </w:tr>
      <w:tr w:rsidR="00B81F33" w:rsidRPr="00692553" w:rsidTr="00B81F33">
        <w:trPr>
          <w:trHeight w:hRule="exact" w:val="445"/>
          <w:jc w:val="center"/>
        </w:trPr>
        <w:tc>
          <w:tcPr>
            <w:tcW w:w="8991" w:type="dxa"/>
            <w:gridSpan w:val="11"/>
            <w:tcBorders>
              <w:top w:val="single" w:sz="4" w:space="0" w:color="C0C0C0"/>
            </w:tcBorders>
            <w:shd w:val="clear" w:color="auto" w:fill="auto"/>
            <w:tcMar>
              <w:left w:w="0" w:type="dxa"/>
            </w:tcMar>
            <w:vAlign w:val="center"/>
          </w:tcPr>
          <w:p w:rsidR="00B81F33" w:rsidRPr="00692553" w:rsidRDefault="00B81F33" w:rsidP="0086564D"/>
        </w:tc>
      </w:tr>
    </w:tbl>
    <w:p w:rsidR="0085168B" w:rsidRPr="00692553" w:rsidRDefault="0085168B" w:rsidP="00B81F33"/>
    <w:sectPr w:rsidR="0085168B" w:rsidRPr="00692553" w:rsidSect="007554A1">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33" w:rsidRDefault="00B81F33" w:rsidP="00B81F33">
      <w:r>
        <w:separator/>
      </w:r>
    </w:p>
  </w:endnote>
  <w:endnote w:type="continuationSeparator" w:id="0">
    <w:p w:rsidR="00B81F33" w:rsidRDefault="00B81F33" w:rsidP="00B8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33" w:rsidRDefault="00B81F33" w:rsidP="00B81F33">
      <w:r>
        <w:separator/>
      </w:r>
    </w:p>
  </w:footnote>
  <w:footnote w:type="continuationSeparator" w:id="0">
    <w:p w:rsidR="00B81F33" w:rsidRDefault="00B81F33" w:rsidP="00B81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07"/>
    <w:rsid w:val="000145A5"/>
    <w:rsid w:val="00043514"/>
    <w:rsid w:val="00185A00"/>
    <w:rsid w:val="002138F0"/>
    <w:rsid w:val="00417272"/>
    <w:rsid w:val="00456620"/>
    <w:rsid w:val="00495E0E"/>
    <w:rsid w:val="004E7307"/>
    <w:rsid w:val="005052C5"/>
    <w:rsid w:val="00531002"/>
    <w:rsid w:val="005F7505"/>
    <w:rsid w:val="00692553"/>
    <w:rsid w:val="007554A1"/>
    <w:rsid w:val="007C174F"/>
    <w:rsid w:val="0085168B"/>
    <w:rsid w:val="00853C5E"/>
    <w:rsid w:val="008F49C0"/>
    <w:rsid w:val="00987202"/>
    <w:rsid w:val="00AE3851"/>
    <w:rsid w:val="00B81F33"/>
    <w:rsid w:val="00B84015"/>
    <w:rsid w:val="00BB5323"/>
    <w:rsid w:val="00C166AB"/>
    <w:rsid w:val="00C95439"/>
    <w:rsid w:val="00CB3760"/>
    <w:rsid w:val="00CE6342"/>
    <w:rsid w:val="00D621F4"/>
    <w:rsid w:val="00E43BAB"/>
    <w:rsid w:val="00E4591C"/>
    <w:rsid w:val="00E60E43"/>
    <w:rsid w:val="00E71DBA"/>
    <w:rsid w:val="00EA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B81F33"/>
    <w:pPr>
      <w:tabs>
        <w:tab w:val="center" w:pos="4680"/>
        <w:tab w:val="right" w:pos="9360"/>
      </w:tabs>
    </w:pPr>
  </w:style>
  <w:style w:type="character" w:customStyle="1" w:styleId="HeaderChar">
    <w:name w:val="Header Char"/>
    <w:basedOn w:val="DefaultParagraphFont"/>
    <w:link w:val="Header"/>
    <w:rsid w:val="00B81F33"/>
    <w:rPr>
      <w:rFonts w:ascii="Tahoma" w:hAnsi="Tahoma"/>
      <w:spacing w:val="4"/>
      <w:sz w:val="16"/>
      <w:szCs w:val="18"/>
    </w:rPr>
  </w:style>
  <w:style w:type="paragraph" w:styleId="Footer">
    <w:name w:val="footer"/>
    <w:basedOn w:val="Normal"/>
    <w:link w:val="FooterChar"/>
    <w:rsid w:val="00B81F33"/>
    <w:pPr>
      <w:tabs>
        <w:tab w:val="center" w:pos="4680"/>
        <w:tab w:val="right" w:pos="9360"/>
      </w:tabs>
    </w:pPr>
  </w:style>
  <w:style w:type="character" w:customStyle="1" w:styleId="FooterChar">
    <w:name w:val="Footer Char"/>
    <w:basedOn w:val="DefaultParagraphFont"/>
    <w:link w:val="Footer"/>
    <w:rsid w:val="00B81F33"/>
    <w:rPr>
      <w:rFonts w:ascii="Tahoma" w:hAnsi="Tahoma"/>
      <w:spacing w:val="4"/>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B81F33"/>
    <w:pPr>
      <w:tabs>
        <w:tab w:val="center" w:pos="4680"/>
        <w:tab w:val="right" w:pos="9360"/>
      </w:tabs>
    </w:pPr>
  </w:style>
  <w:style w:type="character" w:customStyle="1" w:styleId="HeaderChar">
    <w:name w:val="Header Char"/>
    <w:basedOn w:val="DefaultParagraphFont"/>
    <w:link w:val="Header"/>
    <w:rsid w:val="00B81F33"/>
    <w:rPr>
      <w:rFonts w:ascii="Tahoma" w:hAnsi="Tahoma"/>
      <w:spacing w:val="4"/>
      <w:sz w:val="16"/>
      <w:szCs w:val="18"/>
    </w:rPr>
  </w:style>
  <w:style w:type="paragraph" w:styleId="Footer">
    <w:name w:val="footer"/>
    <w:basedOn w:val="Normal"/>
    <w:link w:val="FooterChar"/>
    <w:rsid w:val="00B81F33"/>
    <w:pPr>
      <w:tabs>
        <w:tab w:val="center" w:pos="4680"/>
        <w:tab w:val="right" w:pos="9360"/>
      </w:tabs>
    </w:pPr>
  </w:style>
  <w:style w:type="character" w:customStyle="1" w:styleId="FooterChar">
    <w:name w:val="Footer Char"/>
    <w:basedOn w:val="DefaultParagraphFont"/>
    <w:link w:val="Footer"/>
    <w:rsid w:val="00B81F33"/>
    <w:rPr>
      <w:rFonts w:ascii="Tahoma" w:hAnsi="Tahoma"/>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rategic%20Planning%20Committee\mtg%20notes\Strategic%20Planning%20Committee%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Strategic Planning Committee Meeting</Template>
  <TotalTime>0</TotalTime>
  <Pages>1</Pages>
  <Words>518</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Marijoan</dc:creator>
  <cp:lastModifiedBy>Marijoan</cp:lastModifiedBy>
  <cp:revision>1</cp:revision>
  <cp:lastPrinted>2004-01-21T16:22:00Z</cp:lastPrinted>
  <dcterms:created xsi:type="dcterms:W3CDTF">2012-01-02T16:08:00Z</dcterms:created>
  <dcterms:modified xsi:type="dcterms:W3CDTF">2012-01-02T16:34:00Z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